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p>
      <w:pPr>
        <w:pStyle w:val="FirstParagraph"/>
      </w:pPr>
      <w:r>
        <w:drawing>
          <wp:inline>
            <wp:extent cx="558800" cy="203200"/>
            <wp:effectExtent b="0" l="0" r="0" t="0"/>
            <wp:docPr descr="image" title="" id="21" name="Picture"/>
            <a:graphic>
              <a:graphicData uri="http://schemas.openxmlformats.org/drawingml/2006/picture">
                <pic:pic>
                  <pic:nvPicPr>
                    <pic:cNvPr descr="Pics/88x3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3" w:name="introduction"/>
    <w:p>
      <w:pPr>
        <w:pStyle w:val="Heading3"/>
      </w:pPr>
      <w:r>
        <w:t xml:space="preserve">1. Introduction</w:t>
      </w:r>
    </w:p>
    <w:p>
      <w:pPr>
        <w:pStyle w:val="FirstParagraph"/>
      </w:pPr>
      <w:r>
        <w:t xml:space="preserve">The purpose of this Unit:</w:t>
      </w:r>
    </w:p>
    <w:p>
      <w:pPr>
        <w:pStyle w:val="TextBody"/>
      </w:pPr>
      <w:r>
        <w:t xml:space="preserve">How to choose the right tool for the job</w:t>
      </w:r>
    </w:p>
    <w:p>
      <w:pPr>
        <w:pStyle w:val="TextBody"/>
      </w:pPr>
      <w:r>
        <w:t xml:space="preserve">Or…</w:t>
      </w:r>
    </w:p>
    <w:p>
      <w:pPr>
        <w:pStyle w:val="TextBody"/>
      </w:pPr>
      <w:r>
        <w:t xml:space="preserve"> </w:t>
      </w:r>
      <w:r>
        <w:t xml:space="preserve"> </w:t>
      </w:r>
      <w:r>
        <w:t xml:space="preserve">Why Java is not always the answer</w:t>
      </w:r>
      <w:r>
        <w:t xml:space="preserve"> </w:t>
      </w:r>
      <w:r>
        <w:t xml:space="preserve">Why Python is not always the answer</w:t>
      </w:r>
      <w:r>
        <w:t xml:space="preserve"> </w:t>
      </w:r>
      <w:r>
        <w:t xml:space="preserve">Why Haskell is not always the answer</w:t>
      </w:r>
      <w:r>
        <w:t xml:space="preserve"> </w:t>
      </w:r>
      <w:r>
        <w:t xml:space="preserve">Why</w:t>
      </w:r>
      <w:r>
        <w:t xml:space="preserve"> </w:t>
      </w:r>
      <w:r>
        <w:rPr>
          <w:iCs/>
          <w:i/>
        </w:rPr>
        <w:t xml:space="preserve">insert favourite language here</w:t>
      </w:r>
      <w:r>
        <w:t xml:space="preserve"> </w:t>
      </w:r>
      <w:r>
        <w:t xml:space="preserve">is not always the answer</w:t>
      </w:r>
    </w:p>
    <w:p>
      <w:pPr>
        <w:pStyle w:val="TextBody"/>
      </w:pPr>
      <w:r>
        <w:t xml:space="preserve">But sometimes is</w:t>
      </w:r>
    </w:p>
    <w:p>
      <w:pPr>
        <w:pStyle w:val="TextBody"/>
      </w:pPr>
      <w:r>
        <w:t xml:space="preserve">“</w:t>
      </w:r>
      <w:r>
        <w:t xml:space="preserve">Why are you teaching me how to use a screwdriver when I am an</w:t>
      </w:r>
      <w:r>
        <w:t xml:space="preserve"> </w:t>
      </w:r>
      <w:r>
        <w:t xml:space="preserve">expert in using a hammer?</w:t>
      </w:r>
      <w:r>
        <w:t xml:space="preserve">”</w:t>
      </w:r>
      <w:r>
        <w:t xml:space="preserve"> </w:t>
      </w:r>
      <w:r>
        <w:t xml:space="preserve">(paraphrase of a student question)</w:t>
      </w:r>
    </w:p>
    <w:bookmarkEnd w:id="23"/>
    <w:bookmarkStart w:id="24" w:name="cm20318"/>
    <w:p>
      <w:pPr>
        <w:pStyle w:val="Heading3"/>
      </w:pPr>
      <w:r>
        <w:t xml:space="preserve">2. CM20318</w:t>
      </w:r>
    </w:p>
    <w:p>
      <w:pPr>
        <w:pStyle w:val="FirstParagraph"/>
      </w:pPr>
      <w:r>
        <w:t xml:space="preserve">Three hours of lectures a week:</w:t>
      </w:r>
    </w:p>
    <w:p>
      <w:pPr>
        <w:numPr>
          <w:ilvl w:val="0"/>
          <w:numId w:val="1001"/>
        </w:numPr>
      </w:pPr>
      <w:r>
        <w:t xml:space="preserve">Monday 17:15</w:t>
      </w:r>
    </w:p>
    <w:p>
      <w:pPr>
        <w:numPr>
          <w:ilvl w:val="0"/>
          <w:numId w:val="1001"/>
        </w:numPr>
      </w:pPr>
      <w:r>
        <w:t xml:space="preserve">Tuesday 13:15</w:t>
      </w:r>
    </w:p>
    <w:p>
      <w:pPr>
        <w:numPr>
          <w:ilvl w:val="0"/>
          <w:numId w:val="1001"/>
        </w:numPr>
      </w:pPr>
      <w:r>
        <w:t xml:space="preserve">Friday 9:15</w:t>
      </w:r>
    </w:p>
    <w:p>
      <w:pPr>
        <w:pStyle w:val="FirstParagraph"/>
      </w:pPr>
      <w:r>
        <w:t xml:space="preserve">The plan is to cover the content early, leaving a few weeks at the</w:t>
      </w:r>
      <w:r>
        <w:t xml:space="preserve"> </w:t>
      </w:r>
      <w:r>
        <w:t xml:space="preserve">end for revision classes</w:t>
      </w:r>
    </w:p>
    <w:p>
      <w:pPr>
        <w:pStyle w:val="TextBody"/>
      </w:pPr>
      <w:r>
        <w:t xml:space="preserve">Consolidation week starts on Monday 8th March</w:t>
      </w:r>
    </w:p>
    <w:bookmarkEnd w:id="24"/>
    <w:bookmarkStart w:id="25" w:name="introduction-1"/>
    <w:p>
      <w:pPr>
        <w:pStyle w:val="Heading3"/>
      </w:pPr>
      <w:r>
        <w:t xml:space="preserve">3. Introduction</w:t>
      </w:r>
    </w:p>
    <w:p>
      <w:pPr>
        <w:pStyle w:val="FirstParagraph"/>
      </w:pPr>
      <w:r>
        <w:t xml:space="preserve">The lectures will be recorded (to Re:View/Panopto)</w:t>
      </w:r>
    </w:p>
    <w:p>
      <w:pPr>
        <w:pStyle w:val="TextBody"/>
      </w:pPr>
      <w:r>
        <w:t xml:space="preserve">If you have a personal issue with being recorded, please sit in a</w:t>
      </w:r>
      <w:r>
        <w:t xml:space="preserve"> </w:t>
      </w:r>
      <w:r>
        <w:t xml:space="preserve">place not covered by the lecture room camera</w:t>
      </w:r>
    </w:p>
    <w:bookmarkEnd w:id="25"/>
    <w:bookmarkStart w:id="26" w:name="cm20318-1"/>
    <w:p>
      <w:pPr>
        <w:pStyle w:val="Heading3"/>
      </w:pPr>
      <w:r>
        <w:t xml:space="preserve">4. CM20318</w:t>
      </w:r>
    </w:p>
    <w:p>
      <w:pPr>
        <w:pStyle w:val="FirstParagraph"/>
      </w:pPr>
      <w:r>
        <w:t xml:space="preserve">Assessment is 100% exam</w:t>
      </w:r>
    </w:p>
    <w:p>
      <w:pPr>
        <w:pStyle w:val="TextBody"/>
      </w:pPr>
      <w:r>
        <w:t xml:space="preserve">This unit was new in 2021/2022</w:t>
      </w:r>
    </w:p>
    <w:p>
      <w:pPr>
        <w:pStyle w:val="TextBody"/>
      </w:pPr>
      <w:r>
        <w:t xml:space="preserve">It is based on an earlier half-sized unit named CM20253</w:t>
      </w:r>
    </w:p>
    <w:p>
      <w:pPr>
        <w:pStyle w:val="TextBody"/>
      </w:pPr>
      <w:r>
        <w:t xml:space="preserve">The past papers for CM20253 have similar kinds of questions, though the</w:t>
      </w:r>
      <w:r>
        <w:t xml:space="preserve"> </w:t>
      </w:r>
      <w:r>
        <w:t xml:space="preserve">style of the CM20318 paper is slightly different</w:t>
      </w:r>
    </w:p>
    <w:bookmarkEnd w:id="26"/>
    <w:bookmarkStart w:id="27" w:name="cm20318-2"/>
    <w:p>
      <w:pPr>
        <w:pStyle w:val="Heading3"/>
      </w:pPr>
      <w:r>
        <w:t xml:space="preserve">5. CM20318</w:t>
      </w:r>
    </w:p>
    <w:p>
      <w:pPr>
        <w:pStyle w:val="FirstParagraph"/>
      </w:pPr>
      <w:r>
        <w:rPr>
          <w:bCs/>
          <w:b/>
        </w:rPr>
        <w:t xml:space="preserve">Learning Outcomes:</w:t>
      </w:r>
    </w:p>
    <w:p>
      <w:pPr>
        <w:pStyle w:val="TextBody"/>
      </w:pPr>
      <w:r>
        <w:t xml:space="preserve">On completion of the unit the students will be able to:</w:t>
      </w:r>
    </w:p>
    <w:p>
      <w:pPr>
        <w:numPr>
          <w:ilvl w:val="0"/>
          <w:numId w:val="1002"/>
        </w:numPr>
      </w:pPr>
      <w:r>
        <w:t xml:space="preserve">recognise the various styles of programming language</w:t>
      </w:r>
    </w:p>
    <w:p>
      <w:pPr>
        <w:numPr>
          <w:ilvl w:val="0"/>
          <w:numId w:val="1002"/>
        </w:numPr>
      </w:pPr>
      <w:r>
        <w:t xml:space="preserve">understand the differences between them</w:t>
      </w:r>
    </w:p>
    <w:p>
      <w:pPr>
        <w:numPr>
          <w:ilvl w:val="0"/>
          <w:numId w:val="1002"/>
        </w:numPr>
      </w:pPr>
      <w:r>
        <w:t xml:space="preserve">choose the right programming style and language for the task in hand.</w:t>
      </w:r>
    </w:p>
    <w:bookmarkEnd w:id="27"/>
    <w:bookmarkStart w:id="28" w:name="styles"/>
    <w:p>
      <w:pPr>
        <w:pStyle w:val="Heading3"/>
      </w:pPr>
      <w:r>
        <w:t xml:space="preserve">6. Styles</w:t>
      </w:r>
    </w:p>
    <w:p>
      <w:pPr>
        <w:pStyle w:val="FirstParagraph"/>
      </w:pPr>
      <w:r>
        <w:rPr>
          <w:bCs/>
          <w:b/>
        </w:rPr>
        <w:t xml:space="preserve">Content:</w:t>
      </w:r>
    </w:p>
    <w:p>
      <w:pPr>
        <w:pStyle w:val="TextBody"/>
      </w:pPr>
      <w:r>
        <w:t xml:space="preserve">Programming paradigms and language families, for example Functional,</w:t>
      </w:r>
      <w:r>
        <w:t xml:space="preserve"> </w:t>
      </w:r>
      <w:r>
        <w:t xml:space="preserve">Procedural, Object Oriented, Logic, Scripting, Declarative, Macro,</w:t>
      </w:r>
      <w:r>
        <w:t xml:space="preserve"> </w:t>
      </w:r>
      <w:r>
        <w:t xml:space="preserve">Unstructured, Event Driven, etc. Examples of languages from each style, with</w:t>
      </w:r>
      <w:r>
        <w:t xml:space="preserve"> </w:t>
      </w:r>
      <w:r>
        <w:t xml:space="preserve">comparisons.</w:t>
      </w:r>
    </w:p>
    <w:p>
      <w:pPr>
        <w:pStyle w:val="TextBody"/>
      </w:pPr>
      <w:r>
        <w:t xml:space="preserve">Further choices that languages provide, e.g., application based</w:t>
      </w:r>
      <w:r>
        <w:t xml:space="preserve"> </w:t>
      </w:r>
      <w:r>
        <w:t xml:space="preserve">languages; interpreted, bytecoded and compiled; parallel or sequential; OO</w:t>
      </w:r>
      <w:r>
        <w:t xml:space="preserve"> </w:t>
      </w:r>
      <w:r>
        <w:t xml:space="preserve">prototyping, delegation, traits, class centred; managed, unmanaged and garbage</w:t>
      </w:r>
      <w:r>
        <w:t xml:space="preserve"> </w:t>
      </w:r>
      <w:r>
        <w:t xml:space="preserve">collected; static typed, dynamic typed and untyped; call by value, reference,</w:t>
      </w:r>
      <w:r>
        <w:t xml:space="preserve"> </w:t>
      </w:r>
      <w:r>
        <w:t xml:space="preserve">name, need, etc.</w:t>
      </w:r>
    </w:p>
    <w:bookmarkEnd w:id="28"/>
    <w:bookmarkStart w:id="29" w:name="cm20318-3"/>
    <w:p>
      <w:pPr>
        <w:pStyle w:val="Heading3"/>
      </w:pPr>
      <w:r>
        <w:t xml:space="preserve">7. CM20318</w:t>
      </w:r>
    </w:p>
    <w:p>
      <w:pPr>
        <w:pStyle w:val="FirstParagraph"/>
      </w:pPr>
      <w:r>
        <w:t xml:space="preserve">I may include examples of code, without much description, in a language</w:t>
      </w:r>
      <w:r>
        <w:t xml:space="preserve"> </w:t>
      </w:r>
      <w:r>
        <w:t xml:space="preserve">you have not seen before. You should</w:t>
      </w:r>
    </w:p>
    <w:p>
      <w:pPr>
        <w:numPr>
          <w:ilvl w:val="0"/>
          <w:numId w:val="1003"/>
        </w:numPr>
      </w:pPr>
      <w:r>
        <w:t xml:space="preserve">not panic</w:t>
      </w:r>
    </w:p>
    <w:p>
      <w:pPr>
        <w:numPr>
          <w:ilvl w:val="0"/>
          <w:numId w:val="1003"/>
        </w:numPr>
      </w:pPr>
      <w:r>
        <w:t xml:space="preserve">use this as an opportunity to go and read about that language for</w:t>
      </w:r>
      <w:r>
        <w:t xml:space="preserve"> </w:t>
      </w:r>
      <w:r>
        <w:t xml:space="preserve">yourself</w:t>
      </w:r>
    </w:p>
    <w:p>
      <w:pPr>
        <w:pStyle w:val="FirstParagraph"/>
      </w:pPr>
      <w:r>
        <w:t xml:space="preserve">But, most importantly, you should be getting to the stage of</w:t>
      </w:r>
      <w:r>
        <w:t xml:space="preserve"> </w:t>
      </w:r>
      <w:r>
        <w:t xml:space="preserve">seeing unfamiliar code and being able to have a good guess at what it does</w:t>
      </w:r>
    </w:p>
    <w:p>
      <w:pPr>
        <w:pStyle w:val="TextBody"/>
      </w:pPr>
      <w:r>
        <w:t xml:space="preserve">Some details may need researching, but the general idea should be</w:t>
      </w:r>
      <w:r>
        <w:t xml:space="preserve"> </w:t>
      </w:r>
      <w:r>
        <w:t xml:space="preserve">clear</w:t>
      </w:r>
    </w:p>
    <w:bookmarkEnd w:id="29"/>
    <w:bookmarkStart w:id="30" w:name="cm20318-4"/>
    <w:p>
      <w:pPr>
        <w:pStyle w:val="Heading3"/>
      </w:pPr>
      <w:r>
        <w:t xml:space="preserve">8. CM20318</w:t>
      </w:r>
    </w:p>
    <w:p>
      <w:pPr>
        <w:pStyle w:val="FirstParagraph"/>
      </w:pPr>
      <w:r>
        <w:t xml:space="preserve">This is because there are many concepts that are shared by lots of computer</w:t>
      </w:r>
      <w:r>
        <w:t xml:space="preserve"> </w:t>
      </w:r>
      <w:r>
        <w:t xml:space="preserve">languages</w:t>
      </w:r>
    </w:p>
    <w:p>
      <w:pPr>
        <w:pStyle w:val="TextBody"/>
      </w:pPr>
      <w:r>
        <w:t xml:space="preserve">But there are some concepts that are not — these are the interesting</w:t>
      </w:r>
      <w:r>
        <w:t xml:space="preserve"> </w:t>
      </w:r>
      <w:r>
        <w:t xml:space="preserve">ones!</w:t>
      </w:r>
    </w:p>
    <w:p>
      <w:pPr>
        <w:pStyle w:val="TextBody"/>
      </w:pPr>
      <w:r>
        <w:t xml:space="preserve">And understanding the unusual stuff is one thing that distinguishes the</w:t>
      </w:r>
      <w:r>
        <w:t xml:space="preserve"> </w:t>
      </w:r>
      <w:r>
        <w:t xml:space="preserve">really good programmers</w:t>
      </w:r>
    </w:p>
    <w:bookmarkEnd w:id="30"/>
    <w:bookmarkStart w:id="31" w:name="introduction-2"/>
    <w:p>
      <w:pPr>
        <w:pStyle w:val="Heading3"/>
      </w:pPr>
      <w:r>
        <w:t xml:space="preserve">9. Introduction</w:t>
      </w:r>
    </w:p>
    <w:p>
      <w:pPr>
        <w:pStyle w:val="FirstParagraph"/>
      </w:pPr>
      <w:r>
        <w:t xml:space="preserve">The main idea of this Unit is to show you many kinds of language and many</w:t>
      </w:r>
      <w:r>
        <w:t xml:space="preserve"> </w:t>
      </w:r>
      <w:r>
        <w:t xml:space="preserve">kinds of programming, to equip you with the means to make the choice of the</w:t>
      </w:r>
      <w:r>
        <w:t xml:space="preserve"> </w:t>
      </w:r>
      <w:r>
        <w:t xml:space="preserve">right tool for the job</w:t>
      </w:r>
    </w:p>
    <w:p>
      <w:pPr>
        <w:pStyle w:val="TextBody"/>
      </w:pPr>
      <w:r>
        <w:t xml:space="preserve">So you don’t try to solve every problem with a Java-</w:t>
      </w:r>
      <w:r>
        <w:t xml:space="preserve"> </w:t>
      </w:r>
      <w:r>
        <w:t xml:space="preserve">or Haskell- or Python-shaped or mallet</w:t>
      </w:r>
    </w:p>
    <w:bookmarkEnd w:id="31"/>
    <w:bookmarkStart w:id="32" w:name="introduction-3"/>
    <w:p>
      <w:pPr>
        <w:pStyle w:val="Heading3"/>
      </w:pPr>
      <w:r>
        <w:t xml:space="preserve">10. Introduction</w:t>
      </w:r>
    </w:p>
    <w:p>
      <w:pPr>
        <w:pStyle w:val="FirstParagraph"/>
      </w:pPr>
      <w:r>
        <w:t xml:space="preserve">But this Unit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about teaching you new languages</w:t>
      </w:r>
    </w:p>
    <w:p>
      <w:pPr>
        <w:pStyle w:val="TextBody"/>
      </w:pPr>
      <w:r>
        <w:t xml:space="preserve">It about exploring programming</w:t>
      </w:r>
      <w:r>
        <w:t xml:space="preserve"> </w:t>
      </w:r>
      <w:r>
        <w:rPr>
          <w:iCs/>
          <w:i/>
        </w:rPr>
        <w:t xml:space="preserve">concepts</w:t>
      </w:r>
    </w:p>
    <w:p>
      <w:pPr>
        <w:pStyle w:val="TextBody"/>
      </w:pPr>
      <w:r>
        <w:t xml:space="preserve">Even if you choose to use a familiar old language, you can use it more</w:t>
      </w:r>
      <w:r>
        <w:t xml:space="preserve"> </w:t>
      </w:r>
      <w:r>
        <w:t xml:space="preserve">effectively with knowledge of these concepts</w:t>
      </w:r>
    </w:p>
    <w:p>
      <w:pPr>
        <w:pStyle w:val="TextBody"/>
      </w:pPr>
      <w:r>
        <w:t xml:space="preserve">Would you hire a plumber whose only tool is a hammer?</w:t>
      </w:r>
    </w:p>
    <w:bookmarkEnd w:id="32"/>
    <w:bookmarkStart w:id="33" w:name="introduction-4"/>
    <w:p>
      <w:pPr>
        <w:pStyle w:val="Heading3"/>
      </w:pPr>
      <w:r>
        <w:t xml:space="preserve">11. Introduction</w:t>
      </w:r>
    </w:p>
    <w:p>
      <w:pPr>
        <w:pStyle w:val="FirstParagraph"/>
      </w:pPr>
      <w:r>
        <w:t xml:space="preserve">Even if you are a stuck-in-the mud Java (for example) programmer and will</w:t>
      </w:r>
      <w:r>
        <w:t xml:space="preserve"> </w:t>
      </w:r>
      <w:r>
        <w:t xml:space="preserve">use Java forevermore, there are many things in this unit you will benefit</w:t>
      </w:r>
      <w:r>
        <w:t xml:space="preserve"> </w:t>
      </w:r>
      <w:r>
        <w:t xml:space="preserve">from knowing</w:t>
      </w:r>
    </w:p>
    <w:p>
      <w:pPr>
        <w:pStyle w:val="TextBody"/>
      </w:pPr>
      <w:r>
        <w:t xml:space="preserve">Some constructs (e.g., iterators, lambdas) that Java is adopting; also some</w:t>
      </w:r>
      <w:r>
        <w:t xml:space="preserve"> </w:t>
      </w:r>
      <w:r>
        <w:t xml:space="preserve">concepts (e.g., automatic type inference; value semantics)</w:t>
      </w:r>
    </w:p>
    <w:p>
      <w:pPr>
        <w:pStyle w:val="TextBody"/>
      </w:pPr>
      <w:r>
        <w:t xml:space="preserve">Understanding (a) what they do (b) why they exist (c) why Java is adopting</w:t>
      </w:r>
      <w:r>
        <w:t xml:space="preserve"> </w:t>
      </w:r>
      <w:r>
        <w:t xml:space="preserve">them (d) how to use them effectively; all these will make you a better Java</w:t>
      </w:r>
      <w:r>
        <w:t xml:space="preserve"> </w:t>
      </w:r>
      <w:r>
        <w:t xml:space="preserve">programmer</w:t>
      </w:r>
    </w:p>
    <w:p>
      <w:pPr>
        <w:pStyle w:val="TextBody"/>
      </w:pPr>
      <w:r>
        <w:t xml:space="preserve">And if you end up being a manager rather than a programmer, it helps to</w:t>
      </w:r>
      <w:r>
        <w:t xml:space="preserve"> </w:t>
      </w:r>
      <w:r>
        <w:t xml:space="preserve">know what languages or features in languages are there to help weaker (</w:t>
      </w:r>
      <m:oMath>
        <m:r>
          <m:rPr>
            <m:sty m:val="p"/>
          </m:rPr>
          <m:t>=</m:t>
        </m:r>
        <m:r>
          <m:rPr>
            <m:nor/>
            <m:sty m:val="p"/>
          </m:rPr>
          <m:t>cheaper</m:t>
        </m:r>
      </m:oMath>
      <w:r>
        <w:t xml:space="preserve">) programmers be more productive</w:t>
      </w:r>
    </w:p>
    <w:bookmarkEnd w:id="33"/>
    <w:bookmarkStart w:id="34" w:name="introduction-5"/>
    <w:p>
      <w:pPr>
        <w:pStyle w:val="Heading3"/>
      </w:pPr>
      <w:r>
        <w:t xml:space="preserve">12. Introduction</w:t>
      </w:r>
    </w:p>
    <w:p>
      <w:pPr>
        <w:pStyle w:val="FirstParagraph"/>
      </w:pPr>
      <w:r>
        <w:t xml:space="preserve">Note that some people get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wound up by some of the subjects</w:t>
      </w:r>
      <w:r>
        <w:t xml:space="preserve"> </w:t>
      </w:r>
      <w:r>
        <w:t xml:space="preserve">that we will cover</w:t>
      </w:r>
    </w:p>
    <w:p>
      <w:pPr>
        <w:pStyle w:val="TextBody"/>
      </w:pPr>
      <w:r>
        <w:t xml:space="preserve">A lot of flame wars on the Internet dealing with programming or programming</w:t>
      </w:r>
      <w:r>
        <w:t xml:space="preserve"> </w:t>
      </w:r>
      <w:r>
        <w:t xml:space="preserve">languages are</w:t>
      </w:r>
      <w:r>
        <w:t xml:space="preserve"> </w:t>
      </w:r>
      <w:r>
        <w:t xml:space="preserve">“</w:t>
      </w:r>
      <w:r>
        <w:t xml:space="preserve">programming language X is good</w:t>
      </w:r>
      <w:r>
        <w:t xml:space="preserve">”</w:t>
      </w:r>
      <w:r>
        <w:t xml:space="preserve"> </w:t>
      </w:r>
      <w:r>
        <w:t xml:space="preserve">vs</w:t>
      </w:r>
      <w:r>
        <w:t xml:space="preserve"> </w:t>
      </w:r>
      <w:r>
        <w:t xml:space="preserve">“</w:t>
      </w:r>
      <w:r>
        <w:t xml:space="preserve">programming language X</w:t>
      </w:r>
      <w:r>
        <w:t xml:space="preserve"> </w:t>
      </w:r>
      <w:r>
        <w:t xml:space="preserve">is bad</w:t>
      </w:r>
      <w:r>
        <w:t xml:space="preserve">”</w:t>
      </w:r>
    </w:p>
    <w:p>
      <w:pPr>
        <w:pStyle w:val="TextBody"/>
      </w:pPr>
      <w:r>
        <w:t xml:space="preserve">They really mean</w:t>
      </w:r>
      <w:r>
        <w:t xml:space="preserve"> </w:t>
      </w:r>
      <w:r>
        <w:t xml:space="preserve">“</w:t>
      </w:r>
      <w:r>
        <w:t xml:space="preserve">X is good for what I do</w:t>
      </w:r>
      <w:r>
        <w:t xml:space="preserve">”</w:t>
      </w:r>
      <w:r>
        <w:t xml:space="preserve"> </w:t>
      </w:r>
      <w:r>
        <w:t xml:space="preserve">vs</w:t>
      </w:r>
      <w:r>
        <w:t xml:space="preserve"> </w:t>
      </w:r>
      <w:r>
        <w:t xml:space="preserve">“</w:t>
      </w:r>
      <w:r>
        <w:t xml:space="preserve">X is bad</w:t>
      </w:r>
      <w:r>
        <w:t xml:space="preserve"> </w:t>
      </w:r>
      <w:r>
        <w:t xml:space="preserve">for what I do</w:t>
      </w:r>
      <w:r>
        <w:t xml:space="preserve">”</w:t>
      </w:r>
      <w:r>
        <w:t xml:space="preserve"> </w:t>
      </w:r>
      <w:r>
        <w:t xml:space="preserve">but the</w:t>
      </w:r>
      <w:r>
        <w:t xml:space="preserve"> </w:t>
      </w:r>
      <w:r>
        <w:t xml:space="preserve">“</w:t>
      </w:r>
      <w:r>
        <w:t xml:space="preserve">for what I do</w:t>
      </w:r>
      <w:r>
        <w:t xml:space="preserve">”</w:t>
      </w:r>
      <w:r>
        <w:t xml:space="preserve"> </w:t>
      </w:r>
      <w:r>
        <w:t xml:space="preserve">is lost and so the arguments go on</w:t>
      </w:r>
      <w:r>
        <w:t xml:space="preserve"> </w:t>
      </w:r>
      <w:r>
        <w:t xml:space="preserve">forever</w:t>
      </w:r>
    </w:p>
    <w:bookmarkEnd w:id="34"/>
    <w:bookmarkStart w:id="35" w:name="introduction-6"/>
    <w:p>
      <w:pPr>
        <w:pStyle w:val="Heading3"/>
      </w:pPr>
      <w:r>
        <w:t xml:space="preserve">13. Introduction</w:t>
      </w:r>
    </w:p>
    <w:p>
      <w:pPr>
        <w:pStyle w:val="FirstParagraph"/>
      </w:pPr>
      <w:r>
        <w:t xml:space="preserve">People often get stuck in the mind-set of the first language they learned,</w:t>
      </w:r>
      <w:r>
        <w:t xml:space="preserve"> </w:t>
      </w:r>
      <w:r>
        <w:t xml:space="preserve">e.g., Java or Python these days</w:t>
      </w:r>
    </w:p>
    <w:p>
      <w:pPr>
        <w:pStyle w:val="TextBody"/>
      </w:pPr>
      <w:r>
        <w:t xml:space="preserve">They try to approach all problems with the tools/concepts they learned in</w:t>
      </w:r>
      <w:r>
        <w:t xml:space="preserve"> </w:t>
      </w:r>
      <w:r>
        <w:t xml:space="preserve">that language</w:t>
      </w:r>
    </w:p>
    <w:p>
      <w:pPr>
        <w:pStyle w:val="TextBody"/>
      </w:pPr>
      <w:r>
        <w:t xml:space="preserve">When a new language comes along with a new approach, often their instinct</w:t>
      </w:r>
      <w:r>
        <w:t xml:space="preserve"> </w:t>
      </w:r>
      <w:r>
        <w:t xml:space="preserve">is to say the new language is defective (as it doesn’t do things in the old</w:t>
      </w:r>
      <w:r>
        <w:t xml:space="preserve"> </w:t>
      </w:r>
      <w:r>
        <w:t xml:space="preserve">way) and rubbish it and not try to learn the new ideas it presents</w:t>
      </w:r>
    </w:p>
    <w:bookmarkEnd w:id="35"/>
    <w:bookmarkStart w:id="36" w:name="introduction-7"/>
    <w:p>
      <w:pPr>
        <w:pStyle w:val="Heading3"/>
      </w:pPr>
      <w:r>
        <w:t xml:space="preserve">14. Introduction</w:t>
      </w:r>
    </w:p>
    <w:p>
      <w:pPr>
        <w:pStyle w:val="FirstParagraph"/>
      </w:pPr>
      <w:r>
        <w:t xml:space="preserve">jacg, in reply to a comment in a language forum on how that language</w:t>
      </w:r>
      <w:r>
        <w:t xml:space="preserve"> </w:t>
      </w:r>
      <w:r>
        <w:t xml:space="preserve">“</w:t>
      </w:r>
      <w:r>
        <w:t xml:space="preserve">gets</w:t>
      </w:r>
      <w:r>
        <w:t xml:space="preserve"> </w:t>
      </w:r>
      <w:r>
        <w:t xml:space="preserve">it wrong</w:t>
      </w:r>
      <w:r>
        <w:t xml:space="preserve">”</w:t>
      </w:r>
      <w:r>
        <w:t xml:space="preserve"> </w:t>
      </w:r>
      <w:r>
        <w:t xml:space="preserve">as</w:t>
      </w:r>
      <w:r>
        <w:t xml:space="preserve"> </w:t>
      </w:r>
      <w:r>
        <w:t xml:space="preserve">“</w:t>
      </w:r>
      <w:r>
        <w:t xml:space="preserve">all other languages</w:t>
      </w:r>
      <w:r>
        <w:t xml:space="preserve">”</w:t>
      </w:r>
      <w:r>
        <w:t xml:space="preserve"> </w:t>
      </w:r>
      <w:r>
        <w:t xml:space="preserve">do something different; July 2023:</w:t>
      </w:r>
    </w:p>
    <w:p>
      <w:pPr>
        <w:pStyle w:val="BlockText"/>
      </w:pPr>
      <w:r>
        <w:rPr>
          <w:iCs/>
          <w:i/>
        </w:rPr>
        <w:t xml:space="preserve">“No, not in any other language, just the very few you happen to have</w:t>
      </w:r>
      <w:r>
        <w:rPr>
          <w:iCs/>
          <w:i/>
        </w:rPr>
        <w:t xml:space="preserve"> </w:t>
      </w:r>
      <w:r>
        <w:rPr>
          <w:iCs/>
          <w:i/>
        </w:rPr>
        <w:t xml:space="preserve">encountered so far.</w:t>
      </w:r>
    </w:p>
    <w:p>
      <w:pPr>
        <w:pStyle w:val="BlockText"/>
      </w:pPr>
      <w:r>
        <w:t xml:space="preserve">It’s really important not to fall into the trap of believing that the first</w:t>
      </w:r>
      <w:r>
        <w:t xml:space="preserve"> </w:t>
      </w:r>
      <w:r>
        <w:t xml:space="preserve">language you encounter is normal, and anything you meet later, that differs</w:t>
      </w:r>
      <w:r>
        <w:t xml:space="preserve"> </w:t>
      </w:r>
      <w:r>
        <w:t xml:space="preserve">from it, is weird. Falling into this trap is a huge disservice to yourself, as</w:t>
      </w:r>
      <w:r>
        <w:t xml:space="preserve"> </w:t>
      </w:r>
      <w:r>
        <w:t xml:space="preserve">it will make learning new things much more frustrating and much less productive</w:t>
      </w:r>
      <w:r>
        <w:t xml:space="preserve"> </w:t>
      </w:r>
      <w:r>
        <w:t xml:space="preserve">for you”</w:t>
      </w:r>
    </w:p>
    <w:bookmarkEnd w:id="36"/>
    <w:bookmarkStart w:id="37" w:name="introduction-8"/>
    <w:p>
      <w:pPr>
        <w:pStyle w:val="Heading3"/>
      </w:pPr>
      <w:r>
        <w:t xml:space="preserve">15. Introduction</w:t>
      </w:r>
    </w:p>
    <w:p>
      <w:pPr>
        <w:pStyle w:val="FirstParagraph"/>
      </w:pPr>
      <w:r>
        <w:t xml:space="preserve">After a few examples of different ways languages do things, jacg continues:</w:t>
      </w:r>
    </w:p>
    <w:bookmarkEnd w:id="37"/>
    <w:bookmarkStart w:id="38" w:name="introduction-9"/>
    <w:p>
      <w:pPr>
        <w:pStyle w:val="Heading3"/>
      </w:pPr>
      <w:r>
        <w:t xml:space="preserve">16. Introduction</w:t>
      </w:r>
    </w:p>
    <w:p>
      <w:pPr>
        <w:pStyle w:val="FirstParagraph"/>
      </w:pPr>
      <w:r>
        <w:t xml:space="preserve">“</w:t>
      </w:r>
      <w:r>
        <w:t xml:space="preserve">If you think that some of them are more logical or natural or correct than</w:t>
      </w:r>
      <w:r>
        <w:t xml:space="preserve"> </w:t>
      </w:r>
      <w:r>
        <w:t xml:space="preserve">others, then you are deeply mistaken. Do yourself a favour and disabuse</w:t>
      </w:r>
      <w:r>
        <w:t xml:space="preserve"> </w:t>
      </w:r>
      <w:r>
        <w:t xml:space="preserve">yourself of this misconception! Understand that the syntax and the concept</w:t>
      </w:r>
      <w:r>
        <w:t xml:space="preserve"> </w:t>
      </w:r>
      <w:r>
        <w:t xml:space="preserve">the syntax represents are separate things, and learn to understand the</w:t>
      </w:r>
      <w:r>
        <w:t xml:space="preserve"> </w:t>
      </w:r>
      <w:r>
        <w:t xml:space="preserve">concept in itself, liberating yourself from the syntax. That way, a number of</w:t>
      </w:r>
      <w:r>
        <w:t xml:space="preserve"> </w:t>
      </w:r>
      <w:r>
        <w:t xml:space="preserve">important and hugely beneficial to you, things will happen:</w:t>
      </w:r>
      <w:r>
        <w:br/>
      </w:r>
      <w:r>
        <w:t xml:space="preserve">– You’ll have a far firmer, deeper, better understanding of the meaning</w:t>
      </w:r>
      <w:r>
        <w:t xml:space="preserve"> </w:t>
      </w:r>
      <w:r>
        <w:t xml:space="preserve">of programs you read and write.</w:t>
      </w:r>
      <w:r>
        <w:br/>
      </w:r>
      <w:r>
        <w:t xml:space="preserve">– You’ll be able to reason more clearly about the ideas you want to</w:t>
      </w:r>
      <w:r>
        <w:t xml:space="preserve"> </w:t>
      </w:r>
      <w:r>
        <w:t xml:space="preserve">express, because you will be able to decouple thinking about what it is that</w:t>
      </w:r>
      <w:r>
        <w:t xml:space="preserve"> </w:t>
      </w:r>
      <w:r>
        <w:t xml:space="preserve">you want to say, from thinking of how to say it in whatever language you</w:t>
      </w:r>
      <w:r>
        <w:t xml:space="preserve"> </w:t>
      </w:r>
      <w:r>
        <w:t xml:space="preserve">happen to be using.</w:t>
      </w:r>
      <w:r>
        <w:br/>
      </w:r>
      <w:r>
        <w:t xml:space="preserve">– You’ll be able to learn new languages far more efficiently.</w:t>
      </w:r>
      <w:r>
        <w:t xml:space="preserve">”</w:t>
      </w:r>
    </w:p>
    <w:bookmarkEnd w:id="38"/>
    <w:bookmarkStart w:id="39" w:name="introduction-10"/>
    <w:p>
      <w:pPr>
        <w:pStyle w:val="Heading3"/>
      </w:pPr>
      <w:r>
        <w:t xml:space="preserve">17. Introduction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Hidden within the various languages that exist today, are</w:t>
      </w:r>
      <w:r>
        <w:rPr>
          <w:iCs/>
          <w:i/>
        </w:rPr>
        <w:t xml:space="preserve"> </w:t>
      </w:r>
      <w:r>
        <w:rPr>
          <w:iCs/>
          <w:i/>
          <w:iCs/>
          <w:i/>
        </w:rPr>
        <w:t xml:space="preserve">a set of</w:t>
      </w:r>
      <w:r>
        <w:rPr>
          <w:iCs/>
          <w:i/>
          <w:iCs/>
          <w:i/>
        </w:rPr>
        <w:t xml:space="preserve"> </w:t>
      </w:r>
      <w:r>
        <w:rPr>
          <w:iCs/>
          <w:i/>
          <w:iCs/>
          <w:i/>
        </w:rPr>
        <w:t xml:space="preserve">paradigms that can completely change the way you are used to</w:t>
      </w:r>
      <w:r>
        <w:rPr>
          <w:iCs/>
          <w:i/>
          <w:iCs/>
          <w:i/>
        </w:rPr>
        <w:t xml:space="preserve"> </w:t>
      </w:r>
      <w:r>
        <w:rPr>
          <w:iCs/>
          <w:i/>
          <w:iCs/>
          <w:i/>
        </w:rPr>
        <w:t xml:space="preserve">thinking</w:t>
      </w:r>
      <w:r>
        <w:rPr>
          <w:iCs/>
          <w:i/>
        </w:rPr>
        <w:t xml:space="preserve">. Sometimes these paradigms are so focused and so specific to a</w:t>
      </w:r>
      <w:r>
        <w:rPr>
          <w:iCs/>
          <w:i/>
        </w:rPr>
        <w:t xml:space="preserve"> </w:t>
      </w:r>
      <w:r>
        <w:rPr>
          <w:iCs/>
          <w:i/>
        </w:rPr>
        <w:t xml:space="preserve">language that they are only applicable in that particular language. Other times</w:t>
      </w:r>
      <w:r>
        <w:rPr>
          <w:iCs/>
          <w:i/>
        </w:rPr>
        <w:t xml:space="preserve"> </w:t>
      </w:r>
      <w:r>
        <w:rPr>
          <w:iCs/>
          <w:i/>
        </w:rPr>
        <w:t xml:space="preserve">I find, and this is the great part; that you can</w:t>
      </w:r>
      <w:r>
        <w:rPr>
          <w:iCs/>
          <w:i/>
        </w:rPr>
        <w:t xml:space="preserve"> </w:t>
      </w:r>
      <w:r>
        <w:rPr>
          <w:bCs/>
          <w:b/>
          <w:iCs/>
          <w:i/>
        </w:rPr>
        <w:t xml:space="preserve">take those paradigms and</w:t>
      </w:r>
      <w:r>
        <w:rPr>
          <w:bCs/>
          <w:b/>
          <w:iCs/>
          <w:i/>
        </w:rPr>
        <w:t xml:space="preserve"> </w:t>
      </w:r>
      <w:r>
        <w:rPr>
          <w:bCs/>
          <w:b/>
          <w:iCs/>
          <w:i/>
        </w:rPr>
        <w:t xml:space="preserve">apply them to the languages you currently utilize</w:t>
      </w:r>
      <w:r>
        <w:rPr>
          <w:iCs/>
          <w:i/>
        </w:rPr>
        <w:t xml:space="preserve">. When that happens,</w:t>
      </w:r>
      <w:r>
        <w:rPr>
          <w:iCs/>
          <w:i/>
        </w:rPr>
        <w:t xml:space="preserve"> </w:t>
      </w:r>
      <w:r>
        <w:rPr>
          <w:iCs/>
          <w:i/>
        </w:rPr>
        <w:t xml:space="preserve">congratulations, you’ve expanded your mind and your skill set and additionally</w:t>
      </w:r>
      <w:r>
        <w:rPr>
          <w:iCs/>
          <w:i/>
        </w:rPr>
        <w:t xml:space="preserve"> </w:t>
      </w:r>
      <w:r>
        <w:rPr>
          <w:iCs/>
          <w:i/>
        </w:rPr>
        <w:t xml:space="preserve">you now have a fresh way of tackling stale old problems.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Ralph Caraveo III</w:t>
      </w:r>
    </w:p>
    <w:bookmarkEnd w:id="39"/>
    <w:bookmarkStart w:id="40" w:name="introduction-11"/>
    <w:p>
      <w:pPr>
        <w:pStyle w:val="Heading3"/>
      </w:pPr>
      <w:r>
        <w:t xml:space="preserve">18. Introduction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Reading and experience train your model of the world. And even if you</w:t>
      </w:r>
      <w:r>
        <w:rPr>
          <w:iCs/>
          <w:i/>
        </w:rPr>
        <w:t xml:space="preserve"> </w:t>
      </w:r>
      <w:r>
        <w:rPr>
          <w:iCs/>
          <w:i/>
        </w:rPr>
        <w:t xml:space="preserve">forget the experience or what you read, its effect on your model of the world</w:t>
      </w:r>
      <w:r>
        <w:rPr>
          <w:iCs/>
          <w:i/>
        </w:rPr>
        <w:t xml:space="preserve"> </w:t>
      </w:r>
      <w:r>
        <w:rPr>
          <w:iCs/>
          <w:i/>
        </w:rPr>
        <w:t xml:space="preserve">persists. Your mind is like a compiled program you’ve lost the source of. It</w:t>
      </w:r>
      <w:r>
        <w:rPr>
          <w:iCs/>
          <w:i/>
        </w:rPr>
        <w:t xml:space="preserve"> </w:t>
      </w:r>
      <w:r>
        <w:rPr>
          <w:iCs/>
          <w:i/>
        </w:rPr>
        <w:t xml:space="preserve">works, but you don’t know why.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Paul Graham</w:t>
      </w:r>
    </w:p>
    <w:bookmarkEnd w:id="40"/>
    <w:bookmarkStart w:id="41" w:name="introduction-12"/>
    <w:p>
      <w:pPr>
        <w:pStyle w:val="Heading3"/>
      </w:pPr>
      <w:r>
        <w:t xml:space="preserve">19. Introduction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If your boss was taking all the decisions for you, you wouldn’t be a</w:t>
      </w:r>
      <w:r>
        <w:rPr>
          <w:iCs/>
          <w:i/>
        </w:rPr>
        <w:t xml:space="preserve"> </w:t>
      </w:r>
      <w:r>
        <w:rPr>
          <w:iCs/>
          <w:i/>
        </w:rPr>
        <w:t xml:space="preserve">programmer, you’d be a typist.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“</w:t>
      </w:r>
      <w:r>
        <w:t xml:space="preserve">Bloggy Badger</w:t>
      </w:r>
      <w:r>
        <w:t xml:space="preserve">”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Programming is a skill acquired by practice and example rather than from</w:t>
      </w:r>
      <w:r>
        <w:rPr>
          <w:iCs/>
          <w:i/>
        </w:rPr>
        <w:t xml:space="preserve"> </w:t>
      </w:r>
      <w:r>
        <w:rPr>
          <w:iCs/>
          <w:i/>
        </w:rPr>
        <w:t xml:space="preserve">books.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Alan Turing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Programs must be written for programmers to read, and only incidentally for</w:t>
      </w:r>
      <w:r>
        <w:rPr>
          <w:iCs/>
          <w:i/>
        </w:rPr>
        <w:t xml:space="preserve"> </w:t>
      </w:r>
      <w:r>
        <w:rPr>
          <w:iCs/>
          <w:i/>
        </w:rPr>
        <w:t xml:space="preserve">machines to execute.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Abelson and Sussman,</w:t>
      </w:r>
      <w:r>
        <w:t xml:space="preserve"> </w:t>
      </w:r>
      <w:r>
        <w:t xml:space="preserve">“</w:t>
      </w:r>
      <w:r>
        <w:t xml:space="preserve">Structure and Interpretation of Computer Programs</w:t>
      </w:r>
      <w:r>
        <w:t xml:space="preserve">”</w:t>
      </w:r>
    </w:p>
    <w:bookmarkEnd w:id="41"/>
    <w:bookmarkStart w:id="42" w:name="introduction-13"/>
    <w:p>
      <w:pPr>
        <w:pStyle w:val="Heading3"/>
      </w:pPr>
      <w:r>
        <w:t xml:space="preserve">20. Introduction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You cannot reduce the complexity of your problem by increasing the complexity</w:t>
      </w:r>
      <w:r>
        <w:rPr>
          <w:iCs/>
          <w:i/>
        </w:rPr>
        <w:t xml:space="preserve"> </w:t>
      </w:r>
      <w:r>
        <w:rPr>
          <w:iCs/>
          <w:i/>
        </w:rPr>
        <w:t xml:space="preserve">of your language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Niklaus Wirth</w:t>
      </w:r>
    </w:p>
    <w:p>
      <w:pPr>
        <w:pStyle w:val="BlockText"/>
      </w:pPr>
      <w:r>
        <w:rPr>
          <w:iCs/>
          <w:i/>
        </w:rPr>
        <w:t xml:space="preserve">“</w:t>
      </w:r>
      <w:r>
        <w:rPr>
          <w:iCs/>
          <w:i/>
        </w:rPr>
        <w:t xml:space="preserve">There are two ways of constructing a software design: one way is to make</w:t>
      </w:r>
      <w:r>
        <w:rPr>
          <w:iCs/>
          <w:i/>
        </w:rPr>
        <w:t xml:space="preserve"> </w:t>
      </w:r>
      <w:r>
        <w:rPr>
          <w:iCs/>
          <w:i/>
        </w:rPr>
        <w:t xml:space="preserve">it so simple that there are obviously no deficiencies, and the other is to make</w:t>
      </w:r>
      <w:r>
        <w:rPr>
          <w:iCs/>
          <w:i/>
        </w:rPr>
        <w:t xml:space="preserve"> </w:t>
      </w:r>
      <w:r>
        <w:rPr>
          <w:iCs/>
          <w:i/>
        </w:rPr>
        <w:t xml:space="preserve">it so complicated that there are no obvious deficiencies.</w:t>
      </w:r>
      <w:r>
        <w:rPr>
          <w:iCs/>
          <w:i/>
        </w:rPr>
        <w:t xml:space="preserve">”</w:t>
      </w:r>
    </w:p>
    <w:p>
      <w:pPr>
        <w:pStyle w:val="FirstParagraph"/>
      </w:pPr>
      <w:r>
        <w:t xml:space="preserve">Tony Hoare</w:t>
      </w:r>
    </w:p>
    <w:bookmarkEnd w:id="42"/>
    <w:bookmarkStart w:id="43" w:name="resources"/>
    <w:p>
      <w:pPr>
        <w:pStyle w:val="Heading3"/>
      </w:pPr>
      <w:r>
        <w:t xml:space="preserve">21. Resources</w:t>
      </w:r>
    </w:p>
    <w:p>
      <w:pPr>
        <w:pStyle w:val="FirstParagraph"/>
      </w:pPr>
      <w:r>
        <w:t xml:space="preserve">A lot of the material I shall cover is</w:t>
      </w:r>
      <w:r>
        <w:t xml:space="preserve"> </w:t>
      </w:r>
      <w:r>
        <w:t xml:space="preserve">“</w:t>
      </w:r>
      <w:r>
        <w:t xml:space="preserve">mature</w:t>
      </w:r>
      <w:r>
        <w:t xml:space="preserve">”</w:t>
      </w:r>
      <w:r>
        <w:t xml:space="preserve">, meaning it’s been around</w:t>
      </w:r>
      <w:r>
        <w:t xml:space="preserve"> </w:t>
      </w:r>
      <w:r>
        <w:t xml:space="preserve">for a long time</w:t>
      </w:r>
    </w:p>
    <w:p>
      <w:pPr>
        <w:pStyle w:val="TextBody"/>
      </w:pPr>
      <w:r>
        <w:t xml:space="preserve">So there are lots of books on programming languages out there and</w:t>
      </w:r>
      <w:r>
        <w:t xml:space="preserve"> </w:t>
      </w:r>
      <w:r>
        <w:t xml:space="preserve">to some extent it’s a matter of finding a book that suits you</w:t>
      </w:r>
    </w:p>
    <w:p>
      <w:pPr>
        <w:pStyle w:val="TextBody"/>
      </w:pPr>
      <w:r>
        <w:t xml:space="preserve">The number of books on</w:t>
      </w:r>
      <w:r>
        <w:t xml:space="preserve"> </w:t>
      </w:r>
      <w:r>
        <w:rPr>
          <w:iCs/>
          <w:i/>
        </w:rPr>
        <w:t xml:space="preserve">comparative</w:t>
      </w:r>
      <w:r>
        <w:t xml:space="preserve"> </w:t>
      </w:r>
      <w:r>
        <w:t xml:space="preserve">programming languages</w:t>
      </w:r>
      <w:r>
        <w:t xml:space="preserve"> </w:t>
      </w:r>
      <w:r>
        <w:t xml:space="preserve">is quite small</w:t>
      </w:r>
    </w:p>
    <w:p>
      <w:pPr>
        <w:pStyle w:val="TextBody"/>
      </w:pPr>
      <w:r>
        <w:t xml:space="preserve">E.g.,</w:t>
      </w:r>
      <w:r>
        <w:t xml:space="preserve"> </w:t>
      </w:r>
      <w:r>
        <w:t xml:space="preserve">“</w:t>
      </w:r>
      <w:r>
        <w:t xml:space="preserve">Comparative Programming Languages</w:t>
      </w:r>
      <w:r>
        <w:t xml:space="preserve">”</w:t>
      </w:r>
      <w:r>
        <w:t xml:space="preserve"> </w:t>
      </w:r>
      <w:r>
        <w:t xml:space="preserve">by Wilson and Clark,</w:t>
      </w:r>
      <w:r>
        <w:t xml:space="preserve"> </w:t>
      </w:r>
      <w:r>
        <w:t xml:space="preserve">3rd Edition</w:t>
      </w:r>
    </w:p>
    <w:p>
      <w:pPr>
        <w:pStyle w:val="TextBody"/>
      </w:pPr>
      <w:r>
        <w:t xml:space="preserve">Though this is a bit lightweight</w:t>
      </w:r>
    </w:p>
    <w:bookmarkEnd w:id="43"/>
    <w:bookmarkStart w:id="46" w:name="resources-1"/>
    <w:p>
      <w:pPr>
        <w:pStyle w:val="Heading3"/>
      </w:pPr>
      <w:r>
        <w:t xml:space="preserve">22. Resources</w:t>
      </w:r>
    </w:p>
    <w:p>
      <w:pPr>
        <w:pStyle w:val="FirstParagraph"/>
      </w:pPr>
      <w:r>
        <w:t xml:space="preserve">There is a unit Web page that contains bits and pieces relevant to this</w:t>
      </w:r>
      <w:r>
        <w:t xml:space="preserve"> </w:t>
      </w:r>
      <w:r>
        <w:t xml:space="preserve">unit:</w:t>
      </w:r>
      <w:r>
        <w:br/>
      </w:r>
      <w:hyperlink r:id="rId44">
        <w:r>
          <w:rPr>
            <w:rStyle w:val="InternetLink"/>
          </w:rPr>
          <w:t xml:space="preserve">http://people.bath.ac.uk/masrjb/CourseNotes/cm20318.html</w:t>
        </w:r>
      </w:hyperlink>
    </w:p>
    <w:p>
      <w:pPr>
        <w:pStyle w:val="TextBody"/>
      </w:pPr>
      <w:r>
        <w:t xml:space="preserve">Web-based material tends to be fairly accurate: Wikipedia is</w:t>
      </w:r>
      <w:r>
        <w:t xml:space="preserve"> </w:t>
      </w:r>
      <w:r>
        <w:t xml:space="preserve">pretty good in this area</w:t>
      </w:r>
    </w:p>
    <w:p>
      <w:pPr>
        <w:pStyle w:val="TextBody"/>
      </w:pPr>
      <w:r>
        <w:t xml:space="preserve">But, as always with Wikipedia, you should treat it as only the</w:t>
      </w:r>
      <w:r>
        <w:t xml:space="preserve"> </w:t>
      </w:r>
      <w:r>
        <w:t xml:space="preserve">start and</w:t>
      </w:r>
      <w:r>
        <w:t xml:space="preserve"> </w:t>
      </w:r>
      <w:r>
        <w:rPr>
          <w:iCs/>
          <w:i/>
        </w:rPr>
        <w:t xml:space="preserve">follow up the references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</w:t>
      </w:r>
      <w:r>
        <w:t xml:space="preserve"> </w:t>
      </w:r>
      <w:hyperlink r:id="rId45">
        <w:r>
          <w:rPr>
            <w:rStyle w:val="InternetLink"/>
          </w:rPr>
          <w:t xml:space="preserve">http://rosettacode.org/</w:t>
        </w:r>
      </w:hyperlink>
    </w:p>
    <w:bookmarkEnd w:id="46"/>
    <w:bookmarkStart w:id="47" w:name="resources-2"/>
    <w:p>
      <w:pPr>
        <w:pStyle w:val="Heading3"/>
      </w:pPr>
      <w:r>
        <w:t xml:space="preserve">23. Resources</w:t>
      </w:r>
    </w:p>
    <w:p>
      <w:pPr>
        <w:pStyle w:val="FirstParagraph"/>
      </w:pPr>
      <w:r>
        <w:t xml:space="preserve">Contacting me:</w:t>
      </w:r>
    </w:p>
    <w:p>
      <w:pPr>
        <w:pStyle w:val="TextBody"/>
      </w:pPr>
      <w:r>
        <w:t xml:space="preserve">If you have a question on the unit, please consider bringing it</w:t>
      </w:r>
      <w:r>
        <w:t xml:space="preserve"> </w:t>
      </w:r>
      <w:r>
        <w:t xml:space="preserve">along to the revision classes so that everyone can get the benefit</w:t>
      </w:r>
    </w:p>
    <w:p>
      <w:pPr>
        <w:pStyle w:val="TextBody"/>
      </w:pPr>
      <w:r>
        <w:t xml:space="preserve">Otherwise, email me — I don’t monitor all the dozens of other</w:t>
      </w:r>
      <w:r>
        <w:t xml:space="preserve"> </w:t>
      </w:r>
      <w:r>
        <w:t xml:space="preserve">ways of messaging (Moodle, Teams, etc.) and email is the only way to be sure</w:t>
      </w:r>
      <w:r>
        <w:t xml:space="preserve"> </w:t>
      </w:r>
      <w:r>
        <w:t xml:space="preserve">of getting a message to me</w:t>
      </w:r>
    </w:p>
    <w:p>
      <w:pPr>
        <w:pStyle w:val="TextBody"/>
      </w:pPr>
      <w:r>
        <w:t xml:space="preserve">I keep a 9-5 (approx) Monday–Friday week and am unlikely to</w:t>
      </w:r>
      <w:r>
        <w:t xml:space="preserve"> </w:t>
      </w:r>
      <w:r>
        <w:t xml:space="preserve">respond out of those times (a long time a ago someone said</w:t>
      </w:r>
      <w:r>
        <w:t xml:space="preserve"> </w:t>
      </w:r>
      <w:r>
        <w:t xml:space="preserve">“</w:t>
      </w:r>
      <w:r>
        <w:t xml:space="preserve">Get a life</w:t>
      </w:r>
      <w:r>
        <w:t xml:space="preserve">”</w:t>
      </w:r>
      <w:r>
        <w:t xml:space="preserve">, so</w:t>
      </w:r>
      <w:r>
        <w:t xml:space="preserve"> </w:t>
      </w:r>
      <w:r>
        <w:t xml:space="preserve">I did)</w:t>
      </w:r>
    </w:p>
    <w:bookmarkEnd w:id="47"/>
    <w:bookmarkStart w:id="48" w:name="material"/>
    <w:p>
      <w:pPr>
        <w:pStyle w:val="Heading3"/>
      </w:pPr>
      <w:r>
        <w:t xml:space="preserve">24. Material</w:t>
      </w:r>
    </w:p>
    <w:p>
      <w:pPr>
        <w:pStyle w:val="FirstParagraph"/>
      </w:pPr>
      <w:r>
        <w:t xml:space="preserve">Note that this Unit covers a</w:t>
      </w:r>
      <w:r>
        <w:t xml:space="preserve"> </w:t>
      </w:r>
      <w:r>
        <w:rPr>
          <w:bCs/>
          <w:b/>
        </w:rPr>
        <w:t xml:space="preserve">lot</w:t>
      </w:r>
      <w:r>
        <w:t xml:space="preserve"> </w:t>
      </w:r>
      <w:r>
        <w:t xml:space="preserve">of many different things</w:t>
      </w:r>
    </w:p>
    <w:p>
      <w:pPr>
        <w:pStyle w:val="TextBody"/>
      </w:pPr>
      <w:r>
        <w:t xml:space="preserve">After all, its purpose is to expose you to things that you</w:t>
      </w:r>
      <w:r>
        <w:t xml:space="preserve"> </w:t>
      </w:r>
      <w:r>
        <w:t xml:space="preserve">possibly wouldn’t normally come across</w:t>
      </w:r>
    </w:p>
    <w:p>
      <w:pPr>
        <w:pStyle w:val="TextBody"/>
      </w:pPr>
      <w:r>
        <w:t xml:space="preserve">Therefore it can be quite light on detail in places</w:t>
      </w:r>
    </w:p>
    <w:p>
      <w:pPr>
        <w:pStyle w:val="TextBody"/>
      </w:pPr>
      <w:r>
        <w:rPr>
          <w:bCs/>
          <w:b/>
        </w:rPr>
        <w:t xml:space="preserve">Continuing Exercise</w:t>
      </w:r>
      <w:r>
        <w:t xml:space="preserve"> </w:t>
      </w:r>
      <w:r>
        <w:t xml:space="preserve">Read around the topics to fill in more</w:t>
      </w:r>
      <w:r>
        <w:t xml:space="preserve"> </w:t>
      </w:r>
      <w:r>
        <w:t xml:space="preserve">detail</w:t>
      </w:r>
    </w:p>
    <w:p>
      <w:pPr>
        <w:pStyle w:val="TextBody"/>
      </w:pPr>
      <w:r>
        <w:rPr>
          <w:bCs/>
          <w:b/>
        </w:rPr>
        <w:t xml:space="preserve">Continuing Exercise</w:t>
      </w:r>
      <w:r>
        <w:t xml:space="preserve"> </w:t>
      </w:r>
      <w:r>
        <w:t xml:space="preserve">When you come across a new (to you)</w:t>
      </w:r>
      <w:r>
        <w:t xml:space="preserve"> </w:t>
      </w:r>
      <w:r>
        <w:t xml:space="preserve">language, write some code using it</w:t>
      </w:r>
    </w:p>
    <w:bookmarkEnd w:id="48"/>
    <w:bookmarkStart w:id="49" w:name="material-1"/>
    <w:p>
      <w:pPr>
        <w:pStyle w:val="Heading3"/>
      </w:pPr>
      <w:r>
        <w:t xml:space="preserve">25. Material</w:t>
      </w:r>
    </w:p>
    <w:p>
      <w:pPr>
        <w:pStyle w:val="FirstParagraph"/>
      </w:pPr>
      <w:r>
        <w:t xml:space="preserve">As this is an overview Unit that covers many different topics, your background</w:t>
      </w:r>
      <w:r>
        <w:t xml:space="preserve"> </w:t>
      </w:r>
      <w:r>
        <w:t xml:space="preserve">reading (which is expected of every Unit) is particularly important to help you</w:t>
      </w:r>
      <w:r>
        <w:t xml:space="preserve"> </w:t>
      </w:r>
      <w:r>
        <w:t xml:space="preserve">consolidate what we are going to see in lectures</w:t>
      </w:r>
    </w:p>
    <w:bookmarkEnd w:id="49"/>
    <w:bookmarkStart w:id="50" w:name="standard-introductory-slides"/>
    <w:p>
      <w:pPr>
        <w:pStyle w:val="Heading3"/>
      </w:pPr>
      <w:r>
        <w:t xml:space="preserve">26. Standard Introductory Slides</w:t>
      </w:r>
    </w:p>
    <w:p>
      <w:pPr>
        <w:pStyle w:val="FirstParagraph"/>
      </w:pPr>
      <w:r>
        <w:t xml:space="preserve">Remember:</w:t>
      </w:r>
    </w:p>
    <w:p>
      <w:pPr>
        <w:pStyle w:val="TextBody"/>
      </w:pPr>
      <w:r>
        <w:t xml:space="preserve">You are expected to do some work outside of lectures</w:t>
      </w:r>
    </w:p>
    <w:p>
      <w:pPr>
        <w:pStyle w:val="TextBody"/>
      </w:pPr>
      <w:r>
        <w:t xml:space="preserve">Lectures are the</w:t>
      </w:r>
      <w:r>
        <w:t xml:space="preserve"> </w:t>
      </w:r>
      <w:r>
        <w:rPr>
          <w:iCs/>
          <w:i/>
        </w:rPr>
        <w:t xml:space="preserve">start</w:t>
      </w:r>
      <w:r>
        <w:t xml:space="preserve"> </w:t>
      </w:r>
      <w:r>
        <w:t xml:space="preserve">of the learning process, not the</w:t>
      </w:r>
      <w:r>
        <w:t xml:space="preserve"> </w:t>
      </w:r>
      <w:r>
        <w:t xml:space="preserve">end!</w:t>
      </w:r>
    </w:p>
    <w:p>
      <w:pPr>
        <w:pStyle w:val="TextBody"/>
      </w:pPr>
      <w:r>
        <w:t xml:space="preserve">These slides are reminders to me on what to say in lectures</w:t>
      </w:r>
    </w:p>
    <w:p>
      <w:pPr>
        <w:pStyle w:val="TextBody"/>
      </w:pPr>
      <w:r>
        <w:t xml:space="preserve">They are often abbreviated in style, and so are not the whole</w:t>
      </w:r>
      <w:r>
        <w:t xml:space="preserve"> </w:t>
      </w:r>
      <w:r>
        <w:t xml:space="preserve">story and would not be suitable to be quoted verbatim in an exam</w:t>
      </w:r>
    </w:p>
    <w:bookmarkEnd w:id="50"/>
    <w:bookmarkStart w:id="51" w:name="standard-introductory-slides-1"/>
    <w:p>
      <w:pPr>
        <w:pStyle w:val="Heading3"/>
      </w:pPr>
      <w:r>
        <w:t xml:space="preserve">27. Standard Introductory Slides</w:t>
      </w:r>
    </w:p>
    <w:p>
      <w:pPr>
        <w:pStyle w:val="FirstParagraph"/>
      </w:pPr>
      <w:r>
        <w:t xml:space="preserve">Don’t try to copy everything down from the slides in lectures—the slides</w:t>
      </w:r>
      <w:r>
        <w:t xml:space="preserve"> </w:t>
      </w:r>
      <w:r>
        <w:t xml:space="preserve">will be available after each lecture</w:t>
      </w:r>
    </w:p>
    <w:p>
      <w:pPr>
        <w:pStyle w:val="TextBody"/>
      </w:pPr>
      <w:r>
        <w:t xml:space="preserve">Instead, make a note of what is important and use that later—in</w:t>
      </w:r>
      <w:r>
        <w:t xml:space="preserve"> </w:t>
      </w:r>
      <w:r>
        <w:t xml:space="preserve">conjunction with the slides—to guide your further reading and study</w:t>
      </w:r>
    </w:p>
    <w:bookmarkEnd w:id="51"/>
    <w:bookmarkStart w:id="52" w:name="standard-introductory-slides-2"/>
    <w:p>
      <w:pPr>
        <w:pStyle w:val="Heading3"/>
      </w:pPr>
      <w:r>
        <w:t xml:space="preserve">28. Standard Introductory Slides</w:t>
      </w:r>
    </w:p>
    <w:p>
      <w:pPr>
        <w:pStyle w:val="FirstParagraph"/>
      </w:pPr>
      <w:r>
        <w:t xml:space="preserve">Do not rely purely on my notes for your revision</w:t>
      </w:r>
    </w:p>
    <w:p>
      <w:pPr>
        <w:pStyle w:val="TextBody"/>
      </w:pPr>
      <w:r>
        <w:t xml:space="preserve">People who do this live to regret it</w:t>
      </w:r>
    </w:p>
    <w:p>
      <w:pPr>
        <w:pStyle w:val="TextBody"/>
      </w:pPr>
      <w:r>
        <w:t xml:space="preserve">Like every Unit, you are expected to read around the subject for</w:t>
      </w:r>
      <w:r>
        <w:t xml:space="preserve"> </w:t>
      </w:r>
      <w:r>
        <w:t xml:space="preserve">yourself</w:t>
      </w:r>
    </w:p>
    <w:p>
      <w:pPr>
        <w:pStyle w:val="TextBody"/>
      </w:pPr>
      <w:r>
        <w:t xml:space="preserve">You need to take your own notes, read, and</w:t>
      </w:r>
      <w:r>
        <w:t xml:space="preserve"> </w:t>
      </w:r>
      <w:r>
        <w:rPr>
          <w:iCs/>
          <w:i/>
        </w:rPr>
        <w:t xml:space="preserve">participate</w:t>
      </w:r>
    </w:p>
    <w:p>
      <w:pPr>
        <w:pStyle w:val="TextBody"/>
      </w:pPr>
      <w:r>
        <w:t xml:space="preserve">You don’t expect to get fit simply by paying to joining a</w:t>
      </w:r>
      <w:r>
        <w:t xml:space="preserve"> </w:t>
      </w:r>
      <w:r>
        <w:t xml:space="preserve">gym…</w:t>
      </w:r>
    </w:p>
    <w:p>
      <w:pPr>
        <w:pStyle w:val="BlockText"/>
      </w:pPr>
      <w:r>
        <w:t xml:space="preserve">“</w:t>
      </w:r>
      <w:r>
        <w:t xml:space="preserve">If you have college courses in CS, buy the books and spend day and night the</w:t>
      </w:r>
      <w:r>
        <w:t xml:space="preserve"> </w:t>
      </w:r>
      <w:r>
        <w:t xml:space="preserve">few days before class going through the books and taking notes and answering</w:t>
      </w:r>
      <w:r>
        <w:t xml:space="preserve"> </w:t>
      </w:r>
      <w:r>
        <w:t xml:space="preserve">questions and programming examples before the first class even starts. If you</w:t>
      </w:r>
      <w:r>
        <w:t xml:space="preserve"> </w:t>
      </w:r>
      <w:r>
        <w:t xml:space="preserve">really want to do this in your life, that’s what you should do, not just wait</w:t>
      </w:r>
      <w:r>
        <w:t xml:space="preserve"> </w:t>
      </w:r>
      <w:r>
        <w:t xml:space="preserve">for the education to be handed you. Those who finish at the top will always be</w:t>
      </w:r>
      <w:r>
        <w:t xml:space="preserve"> </w:t>
      </w:r>
      <w:r>
        <w:t xml:space="preserve">in high demand. You can learn outside of school too but you have to put a lot</w:t>
      </w:r>
      <w:r>
        <w:t xml:space="preserve"> </w:t>
      </w:r>
      <w:r>
        <w:t xml:space="preserve">of time into it. It doesn’t come easily. Small steps, each improving on the</w:t>
      </w:r>
      <w:r>
        <w:t xml:space="preserve"> </w:t>
      </w:r>
      <w:r>
        <w:t xml:space="preserve">other, is what to expect, not instant understanding and expertise.</w:t>
      </w:r>
      <w:r>
        <w:t xml:space="preserve">”</w:t>
      </w:r>
    </w:p>
    <w:p>
      <w:pPr>
        <w:pStyle w:val="FirstParagraph"/>
      </w:pPr>
      <w:r>
        <w:t xml:space="preserve">Steve Wozniak, co-founder of Apple</w:t>
      </w:r>
    </w:p>
    <w:bookmarkEnd w:id="52"/>
    <w:bookmarkStart w:id="53" w:name="standard-introductory-slides-3"/>
    <w:p>
      <w:pPr>
        <w:pStyle w:val="Heading3"/>
      </w:pPr>
      <w:r>
        <w:t xml:space="preserve">29. Standard Introductory Slides</w:t>
      </w:r>
    </w:p>
    <w:p>
      <w:pPr>
        <w:pStyle w:val="BlockText"/>
      </w:pPr>
      <w:r>
        <w:t xml:space="preserve">Computer Science is not a spectator sport</w:t>
      </w:r>
    </w:p>
    <w:p>
      <w:pPr>
        <w:pStyle w:val="FirstParagraph"/>
      </w:pPr>
      <w:r>
        <w:t xml:space="preserve">Anon</w:t>
      </w:r>
    </w:p>
    <w:bookmarkEnd w:id="5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44" Target="http://people.bath.ac.uk/masrjb/CourseNotes/cm20318.html" TargetMode="External" /><Relationship Type="http://schemas.openxmlformats.org/officeDocument/2006/relationships/hyperlink" Id="rId45" Target="http://rosettacode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4" Target="http://people.bath.ac.uk/masrjb/CourseNotes/cm20318.html" TargetMode="External" /><Relationship Type="http://schemas.openxmlformats.org/officeDocument/2006/relationships/hyperlink" Id="rId45" Target="http://rosettacode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2024-02-05T16:53:08Z</dcterms:created>
  <dcterms:modified xsi:type="dcterms:W3CDTF">2024-02-05T16:53:08Z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