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1.svg" ContentType="image/svg+xml"/>
  <Override PartName="/word/media/rId61.svg" ContentType="image/svg+xml"/>
  <Override PartName="/word/media/rId55.svg" ContentType="image/svg+xml"/>
  <Override PartName="/word/media/rId31.svg" ContentType="image/svg+xml"/>
  <Override PartName="/word/media/rId21.svg" ContentType="image/svg+xml"/>
  <Override PartName="/word/media/rId24.png" ContentType="image/png"/>
  <Override PartName="/word/media/rId34.png" ContentType="image/png"/>
  <Override PartName="/word/media/rId44.png" ContentType="image/png"/>
  <Override PartName="/word/media/rId58.png" ContentType="image/png"/>
  <Override PartName="/word/media/rId64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Networking</w:t>
      </w:r>
      <w:r>
        <w:br/>
      </w:r>
      <w:r>
        <w:t xml:space="preserve">CM30078/CM50123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link-layer-protocols"/>
    <w:p>
      <w:pPr>
        <w:pStyle w:val="Heading3"/>
      </w:pPr>
      <w:r>
        <w:t xml:space="preserve">1. Link Layer Protocols</w:t>
      </w:r>
    </w:p>
    <w:p>
      <w:pPr>
        <w:pStyle w:val="FirstParagraph"/>
      </w:pPr>
      <w:r>
        <w:t xml:space="preserve">We now turn to some other link layer protocols</w:t>
      </w:r>
    </w:p>
    <w:p>
      <w:pPr>
        <w:pStyle w:val="TextBody"/>
      </w:pPr>
      <w:r>
        <w:rPr>
          <w:iCs/>
          <w:i/>
        </w:rPr>
        <w:t xml:space="preserve">Serial Line Internet Protocol</w:t>
      </w:r>
      <w:r>
        <w:t xml:space="preserve"> </w:t>
      </w:r>
      <w:r>
        <w:t xml:space="preserve">(SLIP) is an early protocol</w:t>
      </w:r>
      <w:r>
        <w:t xml:space="preserve"> </w:t>
      </w:r>
      <w:r>
        <w:t xml:space="preserve">used on modems to encapsulate IP traffic over serial (telephone) lines</w:t>
      </w:r>
    </w:p>
    <w:p>
      <w:pPr>
        <w:pStyle w:val="TextBody"/>
      </w:pPr>
      <w:r>
        <w:t xml:space="preserve">It is a</w:t>
      </w:r>
      <w:r>
        <w:t xml:space="preserve"> </w:t>
      </w:r>
      <w:r>
        <w:rPr>
          <w:iCs/>
          <w:i/>
        </w:rPr>
        <w:t xml:space="preserve">point-to-point</w:t>
      </w:r>
      <w:r>
        <w:t xml:space="preserve"> </w:t>
      </w:r>
      <w:r>
        <w:t xml:space="preserve">protocol, meaning it links just two</w:t>
      </w:r>
      <w:r>
        <w:t xml:space="preserve"> </w:t>
      </w:r>
      <w:r>
        <w:t xml:space="preserve">machines to each other: the normal requirement in early dial-up systems</w:t>
      </w:r>
    </w:p>
    <w:bookmarkEnd w:id="20"/>
    <w:bookmarkStart w:id="25" w:name="slip"/>
    <w:p>
      <w:pPr>
        <w:pStyle w:val="Heading3"/>
      </w:pPr>
      <w:r>
        <w:t xml:space="preserve">2. SLIP</w:t>
      </w:r>
    </w:p>
    <w:p>
      <w:pPr>
        <w:pStyle w:val="CaptionedFigure"/>
      </w:pPr>
      <w:r>
        <w:drawing>
          <wp:inline>
            <wp:extent cx="3105150" cy="361950"/>
            <wp:effectExtent b="0" l="0" r="0" t="0"/>
            <wp:docPr descr="SLIP frame" title="" id="22" name="Picture"/>
            <a:graphic>
              <a:graphicData uri="http://schemas.openxmlformats.org/drawingml/2006/picture">
                <pic:pic>
                  <pic:nvPicPr>
                    <pic:cNvPr descr="Pics/slip.sv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SLIP frame</w:t>
      </w:r>
    </w:p>
    <w:p>
      <w:pPr>
        <w:pStyle w:val="TextBody"/>
      </w:pPr>
      <w:r>
        <w:t xml:space="preserve">A very simple frame encapsulation with a terminating byte (hex)</w:t>
      </w:r>
      <w:r>
        <w:t xml:space="preserve"> </w:t>
      </w:r>
      <w:r>
        <w:rPr>
          <w:rStyle w:val="VerbatimChar"/>
        </w:rPr>
        <w:t xml:space="preserve">c0</w:t>
      </w:r>
      <w:r>
        <w:t xml:space="preserve">;</w:t>
      </w:r>
      <w:r>
        <w:t xml:space="preserve"> </w:t>
      </w:r>
      <w:r>
        <w:t xml:space="preserve">also often a starting</w:t>
      </w:r>
      <w:r>
        <w:t xml:space="preserve"> </w:t>
      </w:r>
      <w:r>
        <w:rPr>
          <w:rStyle w:val="VerbatimChar"/>
        </w:rPr>
        <w:t xml:space="preserve">c0</w:t>
      </w:r>
      <w:r>
        <w:t xml:space="preserve"> </w:t>
      </w:r>
      <w:r>
        <w:t xml:space="preserve">byte, too</w:t>
      </w:r>
    </w:p>
    <w:bookmarkEnd w:id="25"/>
    <w:bookmarkStart w:id="26" w:name="slip-1"/>
    <w:p>
      <w:pPr>
        <w:pStyle w:val="Heading3"/>
      </w:pPr>
      <w:r>
        <w:t xml:space="preserve">3. SLIP</w:t>
      </w:r>
    </w:p>
    <w:p>
      <w:pPr>
        <w:pStyle w:val="FirstParagraph"/>
      </w:pPr>
      <w:r>
        <w:t xml:space="preserve">So how to send data that contains the byte</w:t>
      </w:r>
      <w:r>
        <w:t xml:space="preserve"> </w:t>
      </w:r>
      <w:r>
        <w:rPr>
          <w:rStyle w:val="VerbatimChar"/>
        </w:rPr>
        <w:t xml:space="preserve">c0</w:t>
      </w:r>
      <w:r>
        <w:t xml:space="preserve">?</w:t>
      </w:r>
    </w:p>
    <w:p>
      <w:pPr>
        <w:pStyle w:val="TextBody"/>
      </w:pPr>
      <w:r>
        <w:t xml:space="preserve">Use</w:t>
      </w:r>
      <w:r>
        <w:t xml:space="preserve"> </w:t>
      </w:r>
      <w:r>
        <w:rPr>
          <w:iCs/>
          <w:i/>
        </w:rPr>
        <w:t xml:space="preserve">byte stuffing</w:t>
      </w:r>
    </w:p>
    <w:p>
      <w:pPr>
        <w:pStyle w:val="TextBody"/>
      </w:pPr>
      <w:r>
        <w:t xml:space="preserve">To send</w:t>
      </w:r>
      <w:r>
        <w:t xml:space="preserve"> </w:t>
      </w:r>
      <w:r>
        <w:rPr>
          <w:rStyle w:val="VerbatimChar"/>
        </w:rPr>
        <w:t xml:space="preserve">c0</w:t>
      </w:r>
      <w:r>
        <w:t xml:space="preserve"> </w:t>
      </w:r>
      <w:r>
        <w:t xml:space="preserve">actually send two bytes</w:t>
      </w:r>
      <w:r>
        <w:t xml:space="preserve"> </w:t>
      </w:r>
      <w:r>
        <w:rPr>
          <w:rStyle w:val="VerbatimChar"/>
        </w:rPr>
        <w:t xml:space="preserve">db dc</w:t>
      </w:r>
    </w:p>
    <w:p>
      <w:pPr>
        <w:pStyle w:val="TextBody"/>
      </w:pPr>
      <w:r>
        <w:t xml:space="preserve">The pair</w:t>
      </w:r>
      <w:r>
        <w:t xml:space="preserve"> </w:t>
      </w:r>
      <w:r>
        <w:rPr>
          <w:rStyle w:val="VerbatimChar"/>
        </w:rPr>
        <w:t xml:space="preserve">db dc</w:t>
      </w:r>
      <w:r>
        <w:t xml:space="preserve"> </w:t>
      </w:r>
      <w:r>
        <w:t xml:space="preserve">is reconstructed as</w:t>
      </w:r>
      <w:r>
        <w:t xml:space="preserve"> </w:t>
      </w:r>
      <w:r>
        <w:rPr>
          <w:rStyle w:val="VerbatimChar"/>
        </w:rPr>
        <w:t xml:space="preserve">c0</w:t>
      </w:r>
      <w:r>
        <w:t xml:space="preserve"> </w:t>
      </w:r>
      <w:r>
        <w:t xml:space="preserve">at the other</w:t>
      </w:r>
      <w:r>
        <w:t xml:space="preserve"> </w:t>
      </w:r>
      <w:r>
        <w:t xml:space="preserve">end</w:t>
      </w:r>
    </w:p>
    <w:p>
      <w:pPr>
        <w:pStyle w:val="TextBody"/>
      </w:pPr>
      <w:r>
        <w:t xml:space="preserve">Stuff</w:t>
      </w:r>
      <w:r>
        <w:t xml:space="preserve"> </w:t>
      </w:r>
      <w:r>
        <w:rPr>
          <w:rStyle w:val="VerbatimChar"/>
        </w:rPr>
        <w:t xml:space="preserve">db</w:t>
      </w:r>
      <w:r>
        <w:t xml:space="preserve"> </w:t>
      </w:r>
      <w:r>
        <w:t xml:space="preserve">as the pair</w:t>
      </w:r>
      <w:r>
        <w:t xml:space="preserve"> </w:t>
      </w:r>
      <w:r>
        <w:rPr>
          <w:rStyle w:val="VerbatimChar"/>
        </w:rPr>
        <w:t xml:space="preserve">db dd</w:t>
      </w:r>
      <w:r>
        <w:t xml:space="preserve">, which the other end</w:t>
      </w:r>
      <w:r>
        <w:t xml:space="preserve"> </w:t>
      </w:r>
      <w:r>
        <w:t xml:space="preserve">reconstructs as</w:t>
      </w:r>
      <w:r>
        <w:t xml:space="preserve"> </w:t>
      </w:r>
      <w:r>
        <w:rPr>
          <w:rStyle w:val="VerbatimChar"/>
        </w:rPr>
        <w:t xml:space="preserve">db</w:t>
      </w:r>
    </w:p>
    <w:p>
      <w:pPr>
        <w:pStyle w:val="TextBody"/>
      </w:pPr>
      <w:r>
        <w:t xml:space="preserve">A minor expansion of data, but it enables transparent transmission of data</w:t>
      </w:r>
    </w:p>
    <w:bookmarkEnd w:id="26"/>
    <w:bookmarkStart w:id="27" w:name="slip-2"/>
    <w:p>
      <w:pPr>
        <w:pStyle w:val="Heading3"/>
      </w:pPr>
      <w:r>
        <w:t xml:space="preserve">4. SLIP</w:t>
      </w:r>
    </w:p>
    <w:p>
      <w:pPr>
        <w:pStyle w:val="FirstParagraph"/>
      </w:pPr>
      <w:r>
        <w:t xml:space="preserve">There is no frame size limit, but it was suggested you should support at</w:t>
      </w:r>
      <w:r>
        <w:t xml:space="preserve"> </w:t>
      </w:r>
      <w:r>
        <w:t xml:space="preserve">least 1006 bytes</w:t>
      </w:r>
    </w:p>
    <w:p>
      <w:pPr>
        <w:pStyle w:val="TextBody"/>
      </w:pPr>
      <w:r>
        <w:t xml:space="preserve">296 bytes was common (40 bytes of TCP/IP headers plus 256 bytes of</w:t>
      </w:r>
      <w:r>
        <w:t xml:space="preserve"> </w:t>
      </w:r>
      <w:r>
        <w:t xml:space="preserve">data)</w:t>
      </w:r>
    </w:p>
    <w:p>
      <w:pPr>
        <w:pStyle w:val="TextBody"/>
      </w:pPr>
      <w:r>
        <w:t xml:space="preserve">Larger frames have relatively less overhead, but at 9600b/s</w:t>
      </w:r>
      <w:r>
        <w:t xml:space="preserve"> </w:t>
      </w:r>
      <w:r>
        <w:t xml:space="preserve">(a typical early modem speed) 1006 bytes takes roughly 1 sec to transmit</w:t>
      </w:r>
    </w:p>
    <w:p>
      <w:pPr>
        <w:pStyle w:val="TextBody"/>
      </w:pPr>
      <w:r>
        <w:t xml:space="preserve">If there is a bulk transfer of full-sized frames at the same time</w:t>
      </w:r>
      <w:r>
        <w:t xml:space="preserve"> </w:t>
      </w:r>
      <w:r>
        <w:t xml:space="preserve">as an interactive session, the interactive session’s frames would have to</w:t>
      </w:r>
      <w:r>
        <w:t xml:space="preserve"> </w:t>
      </w:r>
      <w:r>
        <w:t xml:space="preserve">wait 0.5 sec on average to get through, much too slow</w:t>
      </w:r>
    </w:p>
    <w:p>
      <w:pPr>
        <w:pStyle w:val="TextBody"/>
      </w:pPr>
      <w:r>
        <w:t xml:space="preserve">An interactive response of over 100-200ms is felt to be slow</w:t>
      </w:r>
    </w:p>
    <w:bookmarkEnd w:id="27"/>
    <w:bookmarkStart w:id="28" w:name="slip-3"/>
    <w:p>
      <w:pPr>
        <w:pStyle w:val="Heading3"/>
      </w:pPr>
      <w:r>
        <w:t xml:space="preserve">5. SLIP</w:t>
      </w:r>
    </w:p>
    <w:p>
      <w:pPr>
        <w:pStyle w:val="FirstParagraph"/>
      </w:pPr>
      <w:r>
        <w:t xml:space="preserve">296 is a compromise: not too slow for interactive, not too small for bulk</w:t>
      </w:r>
      <w:r>
        <w:t xml:space="preserve"> </w:t>
      </w:r>
      <w:r>
        <w:t xml:space="preserve">transfer, but not particularly good for either</w:t>
      </w:r>
    </w:p>
    <w:p>
      <w:pPr>
        <w:pStyle w:val="TextBody"/>
      </w:pPr>
      <w:r>
        <w:t xml:space="preserve">On more modern modems (56Kb/s) it was increased to 1500 bytes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Compute the average latency for 296 byte frames on</w:t>
      </w:r>
      <w:r>
        <w:t xml:space="preserve"> </w:t>
      </w:r>
      <w:r>
        <w:t xml:space="preserve">9600b/s; and 1500 byte frames on 56Kb/s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And how big a frame could we have on a 10Mb/s Ethernet for the same</w:t>
      </w:r>
      <w:r>
        <w:t xml:space="preserve"> </w:t>
      </w:r>
      <w:r>
        <w:t xml:space="preserve">latency?</w:t>
      </w:r>
    </w:p>
    <w:bookmarkEnd w:id="28"/>
    <w:bookmarkStart w:id="29" w:name="slip-4"/>
    <w:p>
      <w:pPr>
        <w:pStyle w:val="Heading3"/>
      </w:pPr>
      <w:r>
        <w:t xml:space="preserve">6. SLIP</w:t>
      </w:r>
    </w:p>
    <w:p>
      <w:pPr>
        <w:pStyle w:val="FirstParagraph"/>
      </w:pPr>
      <w:r>
        <w:t xml:space="preserve">SLIP has several problems</w:t>
      </w:r>
    </w:p>
    <w:p>
      <w:pPr>
        <w:pStyle w:val="TextBody"/>
      </w:pPr>
      <w:r>
        <w:t xml:space="preserve">Only IP in the next layer is supported (no type field in frame)</w:t>
      </w:r>
    </w:p>
    <w:p>
      <w:pPr>
        <w:pStyle w:val="TextBody"/>
      </w:pPr>
      <w:r>
        <w:t xml:space="preserve">The ends must have pre-agreed IP addresses: no mechanism for</w:t>
      </w:r>
      <w:r>
        <w:t xml:space="preserve"> </w:t>
      </w:r>
      <w:r>
        <w:t xml:space="preserve">agreeing addresses</w:t>
      </w:r>
    </w:p>
    <w:p>
      <w:pPr>
        <w:pStyle w:val="TextBody"/>
      </w:pPr>
      <w:r>
        <w:t xml:space="preserve">No checksum: even though telephone lines were noisy and created data</w:t>
      </w:r>
      <w:r>
        <w:t xml:space="preserve"> </w:t>
      </w:r>
      <w:r>
        <w:t xml:space="preserve">corruption</w:t>
      </w:r>
    </w:p>
    <w:p>
      <w:pPr>
        <w:pStyle w:val="TextBody"/>
      </w:pPr>
      <w:r>
        <w:t xml:space="preserve">No authentication: no way to check</w:t>
      </w:r>
      <w:r>
        <w:t xml:space="preserve"> </w:t>
      </w:r>
      <w:r>
        <w:rPr>
          <w:iCs/>
          <w:i/>
        </w:rPr>
        <w:t xml:space="preserve">who</w:t>
      </w:r>
      <w:r>
        <w:t xml:space="preserve"> </w:t>
      </w:r>
      <w:r>
        <w:t xml:space="preserve">is connecting</w:t>
      </w:r>
    </w:p>
    <w:bookmarkEnd w:id="29"/>
    <w:bookmarkStart w:id="30" w:name="ppp"/>
    <w:p>
      <w:pPr>
        <w:pStyle w:val="Heading3"/>
      </w:pPr>
      <w:r>
        <w:t xml:space="preserve">7. PPP</w:t>
      </w:r>
    </w:p>
    <w:p>
      <w:pPr>
        <w:pStyle w:val="FirstParagraph"/>
      </w:pPr>
      <w:r>
        <w:t xml:space="preserve">Thus the</w:t>
      </w:r>
      <w:r>
        <w:t xml:space="preserve"> </w:t>
      </w:r>
      <w:r>
        <w:rPr>
          <w:iCs/>
          <w:i/>
        </w:rPr>
        <w:t xml:space="preserve">Point-to-Point Protocol</w:t>
      </w:r>
      <w:r>
        <w:t xml:space="preserve"> </w:t>
      </w:r>
      <w:r>
        <w:t xml:space="preserve">(PPP) was developed</w:t>
      </w:r>
    </w:p>
    <w:p>
      <w:pPr>
        <w:pStyle w:val="TextBody"/>
      </w:pPr>
      <w:r>
        <w:t xml:space="preserve">Like SLIP it is a point to point protocol</w:t>
      </w:r>
    </w:p>
    <w:p>
      <w:pPr>
        <w:pStyle w:val="TextBody"/>
      </w:pPr>
      <w:r>
        <w:t xml:space="preserve">It has three parts</w:t>
      </w:r>
    </w:p>
    <w:p>
      <w:pPr>
        <w:numPr>
          <w:ilvl w:val="0"/>
          <w:numId w:val="1001"/>
        </w:numPr>
      </w:pPr>
      <w:r>
        <w:t xml:space="preserve">A framing layout for packets</w:t>
      </w:r>
    </w:p>
    <w:p>
      <w:pPr>
        <w:numPr>
          <w:ilvl w:val="0"/>
          <w:numId w:val="1001"/>
        </w:numPr>
      </w:pPr>
      <w:r>
        <w:t xml:space="preserve">A link control protocol (LCP) for managing and configuring links</w:t>
      </w:r>
    </w:p>
    <w:p>
      <w:pPr>
        <w:numPr>
          <w:ilvl w:val="0"/>
          <w:numId w:val="1001"/>
        </w:numPr>
      </w:pPr>
      <w:r>
        <w:t xml:space="preserve">A set of network control protocols (NCP) to manage network layer specific</w:t>
      </w:r>
      <w:r>
        <w:t xml:space="preserve"> </w:t>
      </w:r>
      <w:r>
        <w:t xml:space="preserve">options</w:t>
      </w:r>
    </w:p>
    <w:bookmarkEnd w:id="30"/>
    <w:bookmarkStart w:id="35" w:name="ppp-1"/>
    <w:p>
      <w:pPr>
        <w:pStyle w:val="Heading3"/>
      </w:pPr>
      <w:r>
        <w:t xml:space="preserve">8. PPP</w:t>
      </w:r>
    </w:p>
    <w:p>
      <w:pPr>
        <w:pStyle w:val="CaptionedFigure"/>
      </w:pPr>
      <w:r>
        <w:drawing>
          <wp:inline>
            <wp:extent cx="3105150" cy="771525"/>
            <wp:effectExtent b="0" l="0" r="0" t="0"/>
            <wp:docPr descr="PPP frame" title="" id="32" name="Picture"/>
            <a:graphic>
              <a:graphicData uri="http://schemas.openxmlformats.org/drawingml/2006/picture">
                <pic:pic>
                  <pic:nvPicPr>
                    <pic:cNvPr descr="Pics/ppp.sv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PPP frame</w:t>
      </w:r>
    </w:p>
    <w:p>
      <w:pPr>
        <w:numPr>
          <w:ilvl w:val="0"/>
          <w:numId w:val="1002"/>
        </w:numPr>
      </w:pPr>
      <w:r>
        <w:t xml:space="preserve">Frame delimiters</w:t>
      </w:r>
      <w:r>
        <w:t xml:space="preserve"> </w:t>
      </w:r>
      <w:r>
        <w:rPr>
          <w:rStyle w:val="VerbatimChar"/>
        </w:rPr>
        <w:t xml:space="preserve">7E</w:t>
      </w:r>
      <w:r>
        <w:t xml:space="preserve">, start and end</w:t>
      </w:r>
    </w:p>
    <w:p>
      <w:pPr>
        <w:numPr>
          <w:ilvl w:val="0"/>
          <w:numId w:val="1002"/>
        </w:numPr>
      </w:pPr>
      <w:r>
        <w:t xml:space="preserve">Address (always</w:t>
      </w:r>
      <w:r>
        <w:t xml:space="preserve"> </w:t>
      </w:r>
      <w:r>
        <w:rPr>
          <w:rStyle w:val="VerbatimChar"/>
        </w:rPr>
        <w:t xml:space="preserve">ff</w:t>
      </w:r>
      <w:r>
        <w:t xml:space="preserve">), Control (always</w:t>
      </w:r>
      <w:r>
        <w:t xml:space="preserve"> </w:t>
      </w:r>
      <w:r>
        <w:rPr>
          <w:rStyle w:val="VerbatimChar"/>
        </w:rPr>
        <w:t xml:space="preserve">03</w:t>
      </w:r>
      <w:r>
        <w:t xml:space="preserve">)</w:t>
      </w:r>
    </w:p>
    <w:p>
      <w:pPr>
        <w:numPr>
          <w:ilvl w:val="0"/>
          <w:numId w:val="1002"/>
        </w:numPr>
      </w:pPr>
      <w:r>
        <w:t xml:space="preserve">Protocol: tells us what the next layer is, e.g., IP is</w:t>
      </w:r>
      <w:r>
        <w:t xml:space="preserve"> </w:t>
      </w:r>
      <w:r>
        <w:rPr>
          <w:rStyle w:val="VerbatimChar"/>
        </w:rPr>
        <w:t xml:space="preserve">0021</w:t>
      </w:r>
      <w:r>
        <w:t xml:space="preserve">,</w:t>
      </w:r>
      <w:r>
        <w:t xml:space="preserve"> </w:t>
      </w:r>
      <w:r>
        <w:t xml:space="preserve">LCP is</w:t>
      </w:r>
      <w:r>
        <w:t xml:space="preserve"> </w:t>
      </w:r>
      <w:r>
        <w:rPr>
          <w:rStyle w:val="VerbatimChar"/>
        </w:rPr>
        <w:t xml:space="preserve">C021</w:t>
      </w:r>
      <w:r>
        <w:t xml:space="preserve"> </w:t>
      </w:r>
      <w:r>
        <w:t xml:space="preserve">and NCPs are</w:t>
      </w:r>
      <w:r>
        <w:t xml:space="preserve"> </w:t>
      </w:r>
      <w:r>
        <w:rPr>
          <w:rStyle w:val="VerbatimChar"/>
        </w:rPr>
        <w:t xml:space="preserve">80xy</w:t>
      </w:r>
    </w:p>
    <w:p>
      <w:pPr>
        <w:numPr>
          <w:ilvl w:val="0"/>
          <w:numId w:val="1002"/>
        </w:numPr>
      </w:pPr>
      <w:r>
        <w:t xml:space="preserve">Cyclic redundancy check to spot corruption</w:t>
      </w:r>
    </w:p>
    <w:p>
      <w:pPr>
        <w:numPr>
          <w:ilvl w:val="0"/>
          <w:numId w:val="1002"/>
        </w:numPr>
      </w:pPr>
      <w:r>
        <w:t xml:space="preserve">But no address fields (</w:t>
      </w:r>
      <w:r>
        <w:rPr>
          <w:bCs/>
          <w:b/>
        </w:rPr>
        <w:t xml:space="preserve">Exercise</w:t>
      </w:r>
      <w:r>
        <w:t xml:space="preserve"> </w:t>
      </w:r>
      <w:r>
        <w:t xml:space="preserve">why not?)</w:t>
      </w:r>
    </w:p>
    <w:bookmarkEnd w:id="35"/>
    <w:bookmarkStart w:id="36" w:name="ppp-2"/>
    <w:p>
      <w:pPr>
        <w:pStyle w:val="Heading3"/>
      </w:pPr>
      <w:r>
        <w:t xml:space="preserve">9. PPP</w:t>
      </w:r>
    </w:p>
    <w:p>
      <w:pPr>
        <w:numPr>
          <w:ilvl w:val="0"/>
          <w:numId w:val="1003"/>
        </w:numPr>
      </w:pPr>
      <w:r>
        <w:t xml:space="preserve">Up to 1500 bytes of data (but can be negotiated)</w:t>
      </w:r>
    </w:p>
    <w:p>
      <w:pPr>
        <w:numPr>
          <w:ilvl w:val="0"/>
          <w:numId w:val="1003"/>
        </w:numPr>
      </w:pPr>
      <w:r>
        <w:t xml:space="preserve">Values are escaped (like SLIP) by</w:t>
      </w:r>
      <w:r>
        <w:t xml:space="preserve"> </w:t>
      </w:r>
      <w:r>
        <w:rPr>
          <w:rStyle w:val="VerbatimChar"/>
        </w:rPr>
        <w:t xml:space="preserve">7d</w:t>
      </w:r>
    </w:p>
    <w:p>
      <w:pPr>
        <w:numPr>
          <w:ilvl w:val="0"/>
          <w:numId w:val="1004"/>
        </w:numPr>
      </w:pPr>
      <w:r>
        <w:rPr>
          <w:rStyle w:val="VerbatimChar"/>
        </w:rPr>
        <w:t xml:space="preserve">7e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rPr>
          <w:rStyle w:val="VerbatimChar"/>
        </w:rPr>
        <w:t xml:space="preserve">7d 5e</w:t>
      </w:r>
    </w:p>
    <w:p>
      <w:pPr>
        <w:numPr>
          <w:ilvl w:val="0"/>
          <w:numId w:val="1004"/>
        </w:numPr>
      </w:pPr>
      <w:r>
        <w:rPr>
          <w:rStyle w:val="VerbatimChar"/>
        </w:rPr>
        <w:t xml:space="preserve">7d</w:t>
      </w:r>
      <w:r>
        <w:t xml:space="preserve"> </w:t>
      </w:r>
      <m:oMath>
        <m:r>
          <m:rPr>
            <m:sty m:val="p"/>
          </m:rPr>
          <m:t>→</m:t>
        </m:r>
      </m:oMath>
      <w:r>
        <w:t xml:space="preserve"> </w:t>
      </w:r>
      <w:r>
        <w:rPr>
          <w:rStyle w:val="VerbatimChar"/>
        </w:rPr>
        <w:t xml:space="preserve">7d 5d</w:t>
      </w:r>
    </w:p>
    <w:p>
      <w:pPr>
        <w:numPr>
          <w:ilvl w:val="0"/>
          <w:numId w:val="1004"/>
        </w:numPr>
      </w:pPr>
      <m:oMath>
        <m:r>
          <m:t>x</m:t>
        </m:r>
      </m:oMath>
      <w:r>
        <w:t xml:space="preserve">, where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sSub>
          <m:e>
            <m:r>
              <m:t>20</m:t>
            </m:r>
          </m:e>
          <m:sub>
            <m:r>
              <m:t>16</m:t>
            </m:r>
          </m:sub>
        </m:sSub>
        <m:r>
          <m:rPr>
            <m:sty m:val="p"/>
          </m:rPr>
          <m:t>→</m:t>
        </m:r>
      </m:oMath>
      <w:r>
        <w:rPr>
          <w:rStyle w:val="VerbatimChar"/>
        </w:rPr>
        <w:t xml:space="preserve">7d</w:t>
      </w:r>
      <w:r>
        <w:t xml:space="preserve"> </w:t>
      </w:r>
      <m:oMath>
        <m:r>
          <m:rPr>
            <m:sty m:val="p"/>
          </m:rPr>
          <m:t>[</m:t>
        </m:r>
        <m:r>
          <m:t>x</m:t>
        </m:r>
        <m:r>
          <m:rPr>
            <m:sty m:val="p"/>
          </m:rPr>
          <m:t>+</m:t>
        </m:r>
      </m:oMath>
      <w:r>
        <w:rPr>
          <w:rStyle w:val="VerbatimChar"/>
        </w:rPr>
        <w:t xml:space="preserve">20</w:t>
      </w:r>
      <m:oMath>
        <m:r>
          <m:rPr>
            <m:sty m:val="p"/>
          </m:rPr>
          <m:t>]</m:t>
        </m:r>
      </m:oMath>
      <w:r>
        <w:t xml:space="preserve">, so, e.g.,</w:t>
      </w:r>
      <w:r>
        <w:t xml:space="preserve"> </w:t>
      </w:r>
      <w:r>
        <w:rPr>
          <w:rStyle w:val="VerbatimChar"/>
        </w:rPr>
        <w:t xml:space="preserve">01</w:t>
      </w:r>
      <m:oMath>
        <m:r>
          <m:rPr>
            <m:sty m:val="p"/>
          </m:rPr>
          <m:t>→</m:t>
        </m:r>
      </m:oMath>
      <w:r>
        <w:rPr>
          <w:rStyle w:val="VerbatimChar"/>
        </w:rPr>
        <w:t xml:space="preserve">7d 21</w:t>
      </w:r>
    </w:p>
    <w:bookmarkEnd w:id="36"/>
    <w:bookmarkStart w:id="37" w:name="ppp-3"/>
    <w:p>
      <w:pPr>
        <w:pStyle w:val="Heading3"/>
      </w:pPr>
      <w:r>
        <w:t xml:space="preserve">10. PPP</w:t>
      </w:r>
    </w:p>
    <w:p>
      <w:pPr>
        <w:pStyle w:val="FirstParagraph"/>
      </w:pPr>
      <w:r>
        <w:t xml:space="preserve">NCPs can negotiate extras, like compression, frame size, etc.</w:t>
      </w:r>
    </w:p>
    <w:p>
      <w:pPr>
        <w:pStyle w:val="TextBody"/>
      </w:pPr>
      <w:r>
        <w:t xml:space="preserve">And authentication, e.g., passwords</w:t>
      </w:r>
    </w:p>
    <w:p>
      <w:pPr>
        <w:pStyle w:val="TextBody"/>
      </w:pPr>
      <w:r>
        <w:t xml:space="preserve">While it was devised to be used over telephone modems, PPP is</w:t>
      </w:r>
      <w:r>
        <w:t xml:space="preserve"> </w:t>
      </w:r>
      <w:r>
        <w:t xml:space="preserve">still actively used, e.g., in PPP over Ethernet (PPPoE) as it allows</w:t>
      </w:r>
      <w:r>
        <w:t xml:space="preserve"> </w:t>
      </w:r>
      <w:r>
        <w:t xml:space="preserve">authentication of a connection</w:t>
      </w:r>
    </w:p>
    <w:p>
      <w:pPr>
        <w:pStyle w:val="TextBody"/>
      </w:pPr>
      <w:r>
        <w:t xml:space="preserve">Current FTTC products use (IP over) PPPoE over VDSL to pass authentication</w:t>
      </w:r>
      <w:r>
        <w:t xml:space="preserve"> </w:t>
      </w:r>
      <w:r>
        <w:t xml:space="preserve">to the ISP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at the configuration of your home ADSL or VDSL modem</w:t>
      </w:r>
    </w:p>
    <w:bookmarkEnd w:id="37"/>
    <w:bookmarkStart w:id="38" w:name="link-layers"/>
    <w:p>
      <w:pPr>
        <w:pStyle w:val="Heading3"/>
      </w:pPr>
      <w:r>
        <w:t xml:space="preserve">11. Link Layers</w:t>
      </w:r>
    </w:p>
    <w:p>
      <w:pPr>
        <w:pStyle w:val="FirstParagraph"/>
      </w:pPr>
      <w:r>
        <w:t xml:space="preserve">Several other link layers exist: too many to talk about in any detail</w:t>
      </w:r>
    </w:p>
    <w:p>
      <w:pPr>
        <w:pStyle w:val="TextBody"/>
      </w:pPr>
      <w:r>
        <w:t xml:space="preserve">We have already seen the Ethernet frame for a local area network</w:t>
      </w:r>
    </w:p>
    <w:p>
      <w:pPr>
        <w:pStyle w:val="TextBody"/>
      </w:pPr>
      <w:r>
        <w:t xml:space="preserve">There are many link layers for carrying data over long distances,</w:t>
      </w:r>
      <w:r>
        <w:t xml:space="preserve"> </w:t>
      </w:r>
      <w:r>
        <w:t xml:space="preserve">at high data rates, both electrical and optical</w:t>
      </w:r>
    </w:p>
    <w:bookmarkEnd w:id="38"/>
    <w:bookmarkStart w:id="39" w:name="link-layers-1"/>
    <w:p>
      <w:pPr>
        <w:pStyle w:val="Heading3"/>
      </w:pPr>
      <w:r>
        <w:t xml:space="preserve">12. Link Layers</w:t>
      </w:r>
    </w:p>
    <w:p>
      <w:pPr>
        <w:pStyle w:val="FirstParagraph"/>
      </w:pPr>
      <w:r>
        <w:t xml:space="preserve">&lt;+(0)-&gt;</w:t>
      </w:r>
      <w:r>
        <w:t xml:space="preserve"> </w:t>
      </w:r>
      <w:r>
        <w:t xml:space="preserve">For example,</w:t>
      </w:r>
      <w:r>
        <w:t xml:space="preserve"> </w:t>
      </w:r>
      <w:r>
        <w:rPr>
          <w:iCs/>
          <w:i/>
        </w:rPr>
        <w:t xml:space="preserve">Asynchronous Transfer Mode</w:t>
      </w:r>
      <w:r>
        <w:t xml:space="preserve"> </w:t>
      </w:r>
      <w:r>
        <w:t xml:space="preserve">(ATM) was popular for a while</w:t>
      </w:r>
    </w:p>
    <w:p>
      <w:pPr>
        <w:pStyle w:val="TextBody"/>
      </w:pPr>
      <w:r>
        <w:t xml:space="preserve">Designed by telephone engineers, it was really a</w:t>
      </w:r>
      <w:r>
        <w:t xml:space="preserve"> </w:t>
      </w:r>
      <w:r>
        <w:rPr>
          <w:iCs/>
          <w:i/>
        </w:rPr>
        <w:t xml:space="preserve">connection</w:t>
      </w:r>
      <w:r>
        <w:rPr>
          <w:iCs/>
          <w:i/>
        </w:rPr>
        <w:t xml:space="preserve"> </w:t>
      </w:r>
      <w:r>
        <w:rPr>
          <w:iCs/>
          <w:i/>
        </w:rPr>
        <w:t xml:space="preserve">oriented</w:t>
      </w:r>
      <w:r>
        <w:t xml:space="preserve"> </w:t>
      </w:r>
      <w:r>
        <w:t xml:space="preserve">digital voice network into which you could squeeze data</w:t>
      </w:r>
      <w:r>
        <w:t xml:space="preserve"> </w:t>
      </w:r>
      <w:r>
        <w:t xml:space="preserve">packets</w:t>
      </w:r>
    </w:p>
    <w:p>
      <w:pPr>
        <w:pStyle w:val="TextBody"/>
      </w:pPr>
      <w:r>
        <w:t xml:space="preserve">It has fixed-length frames of 53 bytes (48 data plus 5 header) — good for</w:t>
      </w:r>
      <w:r>
        <w:t xml:space="preserve"> </w:t>
      </w:r>
      <w:r>
        <w:t xml:space="preserve">voice, not so good for data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ATM and PPPoA, that layers (IP over) PPP</w:t>
      </w:r>
      <w:r>
        <w:t xml:space="preserve"> </w:t>
      </w:r>
      <w:r>
        <w:t xml:space="preserve">over ATM, as used in ADSL and DOCSIS</w:t>
      </w:r>
    </w:p>
    <w:bookmarkEnd w:id="39"/>
    <w:bookmarkStart w:id="40" w:name="link-layers-2"/>
    <w:p>
      <w:pPr>
        <w:pStyle w:val="Heading3"/>
      </w:pPr>
      <w:r>
        <w:t xml:space="preserve">13. Link Layers</w:t>
      </w:r>
    </w:p>
    <w:p>
      <w:pPr>
        <w:pStyle w:val="FirstParagraph"/>
      </w:pPr>
      <w:r>
        <w:rPr>
          <w:iCs/>
          <w:i/>
        </w:rPr>
        <w:t xml:space="preserve">Multiprotocol Label Switching</w:t>
      </w:r>
      <w:r>
        <w:t xml:space="preserve"> </w:t>
      </w:r>
      <w:r>
        <w:t xml:space="preserve">(MPLS) was designed post-ATM when the</w:t>
      </w:r>
      <w:r>
        <w:t xml:space="preserve"> </w:t>
      </w:r>
      <w:r>
        <w:t xml:space="preserve">technology decisions that drove the design of ATM were deemed no longer</w:t>
      </w:r>
      <w:r>
        <w:t xml:space="preserve"> </w:t>
      </w:r>
      <w:r>
        <w:t xml:space="preserve">applicable</w:t>
      </w:r>
    </w:p>
    <w:p>
      <w:pPr>
        <w:pStyle w:val="TextBody"/>
      </w:pPr>
      <w:r>
        <w:t xml:space="preserve">Designed by network engineers to be a general long-distance</w:t>
      </w:r>
      <w:r>
        <w:t xml:space="preserve"> </w:t>
      </w:r>
      <w:r>
        <w:t xml:space="preserve">network, it is much better suited to modern data networks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MPLS and how BT uses it in its 21C Network</w:t>
      </w:r>
    </w:p>
    <w:bookmarkEnd w:id="40"/>
    <w:bookmarkStart w:id="46" w:name="networks"/>
    <w:p>
      <w:pPr>
        <w:pStyle w:val="Heading3"/>
      </w:pPr>
      <w:r>
        <w:t xml:space="preserve">14. Networks</w:t>
      </w:r>
    </w:p>
    <w:bookmarkStart w:id="45" w:name="ethernet-link-layer"/>
    <w:p>
      <w:pPr>
        <w:pStyle w:val="Heading4"/>
      </w:pPr>
      <w:r>
        <w:t xml:space="preserve">Ethernet Link Layer</w:t>
      </w:r>
    </w:p>
    <w:p>
      <w:pPr>
        <w:pStyle w:val="FirstParagraph"/>
      </w:pPr>
      <w:r>
        <w:t xml:space="preserve">We want to move up to the network layer: but before doing so there is one</w:t>
      </w:r>
      <w:r>
        <w:t xml:space="preserve"> </w:t>
      </w:r>
      <w:r>
        <w:t xml:space="preserve">more remark on the link layer</w:t>
      </w:r>
    </w:p>
    <w:p>
      <w:pPr>
        <w:pStyle w:val="TextBody"/>
      </w:pPr>
      <w:r>
        <w:t xml:space="preserve">Recall Ethernet. The data on the wire:</w:t>
      </w:r>
    </w:p>
    <w:p>
      <w:pPr>
        <w:pStyle w:val="CaptionedFigure"/>
      </w:pPr>
      <w:r>
        <w:drawing>
          <wp:inline>
            <wp:extent cx="3448050" cy="533400"/>
            <wp:effectExtent b="0" l="0" r="0" t="0"/>
            <wp:docPr descr="Ethernet frame" title="" id="42" name="Picture"/>
            <a:graphic>
              <a:graphicData uri="http://schemas.openxmlformats.org/drawingml/2006/picture">
                <pic:pic>
                  <pic:nvPicPr>
                    <pic:cNvPr descr="Pics/ether.sv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Ethernet frame</w:t>
      </w:r>
    </w:p>
    <w:bookmarkEnd w:id="45"/>
    <w:bookmarkEnd w:id="46"/>
    <w:bookmarkStart w:id="48" w:name="networks-1"/>
    <w:p>
      <w:pPr>
        <w:pStyle w:val="Heading3"/>
      </w:pPr>
      <w:r>
        <w:t xml:space="preserve">15. Networks</w:t>
      </w:r>
    </w:p>
    <w:bookmarkStart w:id="47" w:name="ethernet-link-layer-1"/>
    <w:p>
      <w:pPr>
        <w:pStyle w:val="Heading4"/>
      </w:pPr>
      <w:r>
        <w:t xml:space="preserve">Ethernet Link Layer</w:t>
      </w:r>
    </w:p>
    <w:p>
      <w:pPr>
        <w:pStyle w:val="FirstParagraph"/>
      </w:pPr>
      <w:r>
        <w:t xml:space="preserve">The interesting fields here are the</w:t>
      </w:r>
      <w:r>
        <w:t xml:space="preserve"> </w:t>
      </w:r>
      <w:r>
        <w:rPr>
          <w:iCs/>
          <w:i/>
        </w:rPr>
        <w:t xml:space="preserve">addresses</w:t>
      </w:r>
    </w:p>
    <w:p>
      <w:pPr>
        <w:pStyle w:val="TextBody"/>
      </w:pPr>
      <w:r>
        <w:t xml:space="preserve">The addresses allow a frame to identify the intended</w:t>
      </w:r>
      <w:r>
        <w:t xml:space="preserve"> </w:t>
      </w:r>
      <w:r>
        <w:t xml:space="preserve">destination (and source)</w:t>
      </w:r>
    </w:p>
    <w:p>
      <w:pPr>
        <w:pStyle w:val="TextBody"/>
      </w:pPr>
      <w:r>
        <w:t xml:space="preserve">This works well enough when the destination is on the local</w:t>
      </w:r>
      <w:r>
        <w:t xml:space="preserve"> </w:t>
      </w:r>
      <w:r>
        <w:t xml:space="preserve">Ethernet network</w:t>
      </w:r>
    </w:p>
    <w:p>
      <w:pPr>
        <w:pStyle w:val="TextBody"/>
      </w:pPr>
      <w:r>
        <w:t xml:space="preserve">Which is shared (or switched), so the frame has no problem being</w:t>
      </w:r>
      <w:r>
        <w:t xml:space="preserve"> </w:t>
      </w:r>
      <w:r>
        <w:t xml:space="preserve">seen by the destination host</w:t>
      </w:r>
    </w:p>
    <w:bookmarkEnd w:id="47"/>
    <w:bookmarkEnd w:id="48"/>
    <w:bookmarkStart w:id="50" w:name="networks-2"/>
    <w:p>
      <w:pPr>
        <w:pStyle w:val="Heading3"/>
      </w:pPr>
      <w:r>
        <w:t xml:space="preserve">16. Networks</w:t>
      </w:r>
    </w:p>
    <w:bookmarkStart w:id="49" w:name="ethernet-link-layer-2"/>
    <w:p>
      <w:pPr>
        <w:pStyle w:val="Heading4"/>
      </w:pPr>
      <w:r>
        <w:t xml:space="preserve">Ethernet Link Layer</w:t>
      </w:r>
    </w:p>
    <w:p>
      <w:pPr>
        <w:pStyle w:val="FirstParagraph"/>
      </w:pPr>
      <w:r>
        <w:t xml:space="preserve">What to do when the destination is non-local?</w:t>
      </w:r>
    </w:p>
    <w:p>
      <w:pPr>
        <w:pStyle w:val="TextBody"/>
      </w:pPr>
      <w:r>
        <w:t xml:space="preserve">We can’t simply treat the world as a shared medium and broadcast</w:t>
      </w:r>
      <w:r>
        <w:t xml:space="preserve"> </w:t>
      </w:r>
      <w:r>
        <w:t xml:space="preserve">the packet to everybody</w:t>
      </w:r>
    </w:p>
    <w:p>
      <w:pPr>
        <w:pStyle w:val="TextBody"/>
      </w:pPr>
      <w:r>
        <w:t xml:space="preserve">And the network at the destination might not even be an Ethernet</w:t>
      </w:r>
      <w:r>
        <w:t xml:space="preserve"> </w:t>
      </w:r>
      <w:r>
        <w:t xml:space="preserve">and will not have an Ethernet address</w:t>
      </w:r>
    </w:p>
    <w:p>
      <w:pPr>
        <w:pStyle w:val="TextBody"/>
      </w:pPr>
      <w:r>
        <w:t xml:space="preserve">So we need</w:t>
      </w:r>
      <w:r>
        <w:t xml:space="preserve"> </w:t>
      </w:r>
      <w:r>
        <w:rPr>
          <w:iCs/>
          <w:i/>
        </w:rPr>
        <w:t xml:space="preserve">hardware independent addresses</w:t>
      </w:r>
      <w:r>
        <w:t xml:space="preserve"> </w:t>
      </w:r>
      <w:r>
        <w:t xml:space="preserve">to identify</w:t>
      </w:r>
      <w:r>
        <w:t xml:space="preserve"> </w:t>
      </w:r>
      <w:r>
        <w:t xml:space="preserve">hosts that work independently of the physical network</w:t>
      </w:r>
    </w:p>
    <w:p>
      <w:pPr>
        <w:pStyle w:val="TextBody"/>
      </w:pPr>
      <w:r>
        <w:t xml:space="preserve">In the Internet Protocol, these addresses live in the network</w:t>
      </w:r>
      <w:r>
        <w:t xml:space="preserve"> </w:t>
      </w:r>
      <w:r>
        <w:t xml:space="preserve">layer</w:t>
      </w:r>
    </w:p>
    <w:bookmarkEnd w:id="49"/>
    <w:bookmarkEnd w:id="50"/>
    <w:bookmarkStart w:id="52" w:name="networks-link-layer"/>
    <w:p>
      <w:pPr>
        <w:pStyle w:val="Heading3"/>
      </w:pPr>
      <w:r>
        <w:t xml:space="preserve">17. Networks Link Layer</w:t>
      </w:r>
    </w:p>
    <w:bookmarkStart w:id="51" w:name="ip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The network layer used in the Internet Protocol is called the</w:t>
      </w:r>
      <w:r>
        <w:t xml:space="preserve"> </w:t>
      </w:r>
      <w:r>
        <w:rPr>
          <w:iCs/>
          <w:i/>
        </w:rPr>
        <w:t xml:space="preserve">Internet</w:t>
      </w:r>
      <w:r>
        <w:rPr>
          <w:iCs/>
          <w:i/>
        </w:rPr>
        <w:t xml:space="preserve"> </w:t>
      </w:r>
      <w:r>
        <w:rPr>
          <w:iCs/>
          <w:i/>
        </w:rPr>
        <w:t xml:space="preserve">Protocol</w:t>
      </w:r>
      <w:r>
        <w:t xml:space="preserve"> </w:t>
      </w:r>
      <w:r>
        <w:t xml:space="preserve">(IP)</w:t>
      </w:r>
    </w:p>
    <w:p>
      <w:pPr>
        <w:pStyle w:val="TextBody"/>
      </w:pPr>
      <w:r>
        <w:t xml:space="preserve">It has the major function of dealing with</w:t>
      </w:r>
      <w:r>
        <w:t xml:space="preserve"> </w:t>
      </w:r>
      <w:r>
        <w:rPr>
          <w:iCs/>
          <w:i/>
        </w:rPr>
        <w:t xml:space="preserve">routing</w:t>
      </w:r>
      <w:r>
        <w:t xml:space="preserve">,</w:t>
      </w:r>
      <w:r>
        <w:t xml:space="preserve"> </w:t>
      </w:r>
      <w:r>
        <w:t xml:space="preserve">determining where a packet should go</w:t>
      </w:r>
    </w:p>
    <w:p>
      <w:pPr>
        <w:pStyle w:val="TextBody"/>
      </w:pPr>
      <w:r>
        <w:t xml:space="preserve">Amongst a lot of other stuff, the IP header has network layer</w:t>
      </w:r>
      <w:r>
        <w:t xml:space="preserve"> </w:t>
      </w:r>
      <w:r>
        <w:t xml:space="preserve">addresses</w:t>
      </w:r>
    </w:p>
    <w:p>
      <w:pPr>
        <w:pStyle w:val="TextBody"/>
      </w:pPr>
      <w:r>
        <w:t xml:space="preserve">These are hardware independent, and in the same format across the</w:t>
      </w:r>
      <w:r>
        <w:t xml:space="preserve"> </w:t>
      </w:r>
      <w:r>
        <w:t xml:space="preserve">entire Internet</w:t>
      </w:r>
    </w:p>
    <w:bookmarkEnd w:id="51"/>
    <w:bookmarkEnd w:id="52"/>
    <w:bookmarkStart w:id="54" w:name="networks-3"/>
    <w:p>
      <w:pPr>
        <w:pStyle w:val="Heading3"/>
      </w:pPr>
      <w:r>
        <w:t xml:space="preserve">18. Networks</w:t>
      </w:r>
    </w:p>
    <w:bookmarkStart w:id="53" w:name="ip-1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Each host on the Internet has an IP address that identifies it uniquely</w:t>
      </w:r>
      <w:r>
        <w:t xml:space="preserve"> </w:t>
      </w:r>
      <w:r>
        <w:t xml:space="preserve">over the entire Internet</w:t>
      </w:r>
    </w:p>
    <w:p>
      <w:pPr>
        <w:pStyle w:val="TextBody"/>
      </w:pPr>
      <w:r>
        <w:t xml:space="preserve">At least, that was the original intention</w:t>
      </w:r>
    </w:p>
    <w:p>
      <w:pPr>
        <w:pStyle w:val="TextBody"/>
      </w:pPr>
      <w:r>
        <w:t xml:space="preserve">This is certainly no longer true, for reasons we shall explore</w:t>
      </w:r>
      <w:r>
        <w:t xml:space="preserve"> </w:t>
      </w:r>
      <w:r>
        <w:t xml:space="preserve">later</w:t>
      </w:r>
    </w:p>
    <w:p>
      <w:pPr>
        <w:pStyle w:val="TextBody"/>
      </w:pPr>
      <w:r>
        <w:t xml:space="preserve">But, for now, assume this is true</w:t>
      </w:r>
    </w:p>
    <w:bookmarkEnd w:id="53"/>
    <w:bookmarkEnd w:id="54"/>
    <w:bookmarkStart w:id="60" w:name="networks-4"/>
    <w:p>
      <w:pPr>
        <w:pStyle w:val="Heading3"/>
      </w:pPr>
      <w:r>
        <w:t xml:space="preserve">19. Networks</w:t>
      </w:r>
    </w:p>
    <w:bookmarkStart w:id="59" w:name="ip-header"/>
    <w:p>
      <w:pPr>
        <w:pStyle w:val="Heading4"/>
      </w:pPr>
      <w:r>
        <w:t xml:space="preserve">IP Header</w:t>
      </w:r>
    </w:p>
    <w:p>
      <w:pPr>
        <w:pStyle w:val="CaptionedFigure"/>
      </w:pPr>
      <w:r>
        <w:drawing>
          <wp:inline>
            <wp:extent cx="4505325" cy="1609725"/>
            <wp:effectExtent b="0" l="0" r="0" t="0"/>
            <wp:docPr descr="IP header" title="" id="56" name="Picture"/>
            <a:graphic>
              <a:graphicData uri="http://schemas.openxmlformats.org/drawingml/2006/picture">
                <pic:pic>
                  <pic:nvPicPr>
                    <pic:cNvPr descr="Pics/iphdr0.sv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 header</w:t>
      </w:r>
    </w:p>
    <w:p>
      <w:pPr>
        <w:pStyle w:val="TextBody"/>
      </w:pPr>
      <w:r>
        <w:t xml:space="preserve">A bit hard to read, so conventionally we stack the header vertically</w:t>
      </w:r>
    </w:p>
    <w:bookmarkEnd w:id="59"/>
    <w:bookmarkEnd w:id="60"/>
    <w:bookmarkStart w:id="66" w:name="networks-5"/>
    <w:p>
      <w:pPr>
        <w:pStyle w:val="Heading3"/>
      </w:pPr>
      <w:r>
        <w:t xml:space="preserve">20. Networks</w:t>
      </w:r>
    </w:p>
    <w:bookmarkStart w:id="65" w:name="ip-header-1"/>
    <w:p>
      <w:pPr>
        <w:pStyle w:val="Heading4"/>
      </w:pPr>
      <w:r>
        <w:t xml:space="preserve">IP Header</w:t>
      </w:r>
    </w:p>
    <w:p>
      <w:pPr>
        <w:pStyle w:val="CaptionedFigure"/>
      </w:pPr>
      <w:r>
        <w:drawing>
          <wp:inline>
            <wp:extent cx="2571750" cy="2209800"/>
            <wp:effectExtent b="0" l="0" r="0" t="0"/>
            <wp:docPr descr="IP header (usual layout)" title="" id="62" name="Picture"/>
            <a:graphic>
              <a:graphicData uri="http://schemas.openxmlformats.org/drawingml/2006/picture">
                <pic:pic>
                  <pic:nvPicPr>
                    <pic:cNvPr descr="Pics/iphdr.sv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IP header (usual layout)</w:t>
      </w:r>
    </w:p>
    <w:bookmarkEnd w:id="65"/>
    <w:bookmarkEnd w:id="66"/>
    <w:bookmarkStart w:id="68" w:name="networks-6"/>
    <w:p>
      <w:pPr>
        <w:pStyle w:val="Heading3"/>
      </w:pPr>
      <w:r>
        <w:t xml:space="preserve">21. Networks</w:t>
      </w:r>
    </w:p>
    <w:bookmarkStart w:id="67" w:name="ip-2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The source and destination addresses are both four bytes long: we shall</w:t>
      </w:r>
      <w:r>
        <w:t xml:space="preserve"> </w:t>
      </w:r>
      <w:r>
        <w:t xml:space="preserve">come back to the other fields shortly</w:t>
      </w:r>
    </w:p>
    <w:p>
      <w:pPr>
        <w:pStyle w:val="TextBody"/>
      </w:pPr>
      <w:r>
        <w:rPr>
          <w:rStyle w:val="VerbatimChar"/>
        </w:rPr>
        <w:t xml:space="preserve">10001010001001100010000000001110</w:t>
      </w:r>
      <w:r>
        <w:t xml:space="preserve"> </w:t>
      </w:r>
      <w:r>
        <w:t xml:space="preserve">is an example IP address,</w:t>
      </w:r>
      <w:r>
        <w:t xml:space="preserve"> </w:t>
      </w:r>
      <w:r>
        <w:t xml:space="preserve">a 32-bit value</w:t>
      </w:r>
    </w:p>
    <w:p>
      <w:pPr>
        <w:pStyle w:val="TextBody"/>
      </w:pPr>
      <w:r>
        <w:t xml:space="preserve">This is 2317754382 in decimal: not terribly easy to work with</w:t>
      </w:r>
    </w:p>
    <w:p>
      <w:pPr>
        <w:pStyle w:val="TextBody"/>
      </w:pPr>
      <w:r>
        <w:t xml:space="preserve">So for convenience we write this as</w:t>
      </w:r>
      <w:r>
        <w:t xml:space="preserve"> </w:t>
      </w:r>
      <w:r>
        <w:rPr>
          <w:rStyle w:val="VerbatimChar"/>
        </w:rPr>
        <w:t xml:space="preserve">138.38.32.14</w:t>
      </w:r>
      <w:r>
        <w:t xml:space="preserve">, decimal</w:t>
      </w:r>
      <w:r>
        <w:t xml:space="preserve"> </w:t>
      </w:r>
      <w:r>
        <w:t xml:space="preserve">representations of four 8-bit values. The dots are purely to make the number</w:t>
      </w:r>
      <w:r>
        <w:t xml:space="preserve"> </w:t>
      </w:r>
      <w:r>
        <w:t xml:space="preserve">visually easier to read</w:t>
      </w:r>
    </w:p>
    <w:p>
      <w:pPr>
        <w:pStyle w:val="TextBody"/>
      </w:pPr>
      <w:r>
        <w:t xml:space="preserve">But, importantly, there is</w:t>
      </w:r>
      <w:r>
        <w:t xml:space="preserve"> </w:t>
      </w:r>
      <w:r>
        <w:rPr>
          <w:iCs/>
          <w:i/>
        </w:rPr>
        <w:t xml:space="preserve">structure</w:t>
      </w:r>
      <w:r>
        <w:t xml:space="preserve"> </w:t>
      </w:r>
      <w:r>
        <w:t xml:space="preserve">in an IP address</w:t>
      </w:r>
      <w:r>
        <w:t xml:space="preserve"> </w:t>
      </w:r>
      <w:r>
        <w:t xml:space="preserve">which helps with routing</w:t>
      </w:r>
    </w:p>
    <w:bookmarkEnd w:id="67"/>
    <w:bookmarkEnd w:id="68"/>
    <w:bookmarkStart w:id="70" w:name="networks-7"/>
    <w:p>
      <w:pPr>
        <w:pStyle w:val="Heading3"/>
      </w:pPr>
      <w:r>
        <w:t xml:space="preserve">22. Networks</w:t>
      </w:r>
    </w:p>
    <w:bookmarkStart w:id="69" w:name="ip-3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In this example,</w:t>
      </w:r>
      <w:r>
        <w:t xml:space="preserve"> </w:t>
      </w:r>
      <w:r>
        <w:rPr>
          <w:rStyle w:val="VerbatimChar"/>
        </w:rPr>
        <w:t xml:space="preserve">138.38.32.14</w:t>
      </w:r>
      <w:r>
        <w:t xml:space="preserve">. the first half</w:t>
      </w:r>
      <w:r>
        <w:t xml:space="preserve"> </w:t>
      </w:r>
      <w:r>
        <w:rPr>
          <w:rStyle w:val="VerbatimChar"/>
        </w:rPr>
        <w:t xml:space="preserve">1000101000100110</w:t>
      </w:r>
      <w:r>
        <w:t xml:space="preserve"> </w:t>
      </w:r>
      <w:r>
        <w:t xml:space="preserve">(</w:t>
      </w:r>
      <w:r>
        <w:rPr>
          <w:rStyle w:val="VerbatimChar"/>
        </w:rPr>
        <w:t xml:space="preserve">138.38</w:t>
      </w:r>
      <w:r>
        <w:t xml:space="preserve">) is a 16-bit</w:t>
      </w:r>
      <w:r>
        <w:t xml:space="preserve"> </w:t>
      </w:r>
      <w:r>
        <w:rPr>
          <w:iCs/>
          <w:i/>
        </w:rPr>
        <w:t xml:space="preserve">network</w:t>
      </w:r>
      <w:r>
        <w:t xml:space="preserve"> </w:t>
      </w:r>
      <w:r>
        <w:t xml:space="preserve">address, which identifies the</w:t>
      </w:r>
      <w:r>
        <w:t xml:space="preserve"> </w:t>
      </w:r>
      <w:r>
        <w:t xml:space="preserve">University of Bath</w:t>
      </w:r>
    </w:p>
    <w:p>
      <w:pPr>
        <w:pStyle w:val="TextBody"/>
      </w:pPr>
      <w:r>
        <w:t xml:space="preserve">And</w:t>
      </w:r>
      <w:r>
        <w:t xml:space="preserve"> </w:t>
      </w:r>
      <w:r>
        <w:rPr>
          <w:rStyle w:val="VerbatimChar"/>
        </w:rPr>
        <w:t xml:space="preserve">32.14</w:t>
      </w:r>
      <w:r>
        <w:t xml:space="preserve"> </w:t>
      </w:r>
      <w:r>
        <w:t xml:space="preserve">is a 16-bit host address, which identifies a single</w:t>
      </w:r>
      <w:r>
        <w:t xml:space="preserve"> </w:t>
      </w:r>
      <w:r>
        <w:t xml:space="preserve">machine on the University’s network</w:t>
      </w:r>
    </w:p>
    <w:p>
      <w:pPr>
        <w:pStyle w:val="TextBody"/>
      </w:pPr>
      <w:r>
        <w:t xml:space="preserve">Note that we write</w:t>
      </w:r>
      <w:r>
        <w:t xml:space="preserve"> </w:t>
      </w:r>
      <w:r>
        <w:rPr>
          <w:rStyle w:val="VerbatimChar"/>
        </w:rPr>
        <w:t xml:space="preserve">138.38</w:t>
      </w:r>
      <w:r>
        <w:t xml:space="preserve">, but this should really be</w:t>
      </w:r>
      <w:r>
        <w:t xml:space="preserve"> </w:t>
      </w:r>
      <w:r>
        <w:t xml:space="preserve">thought of as</w:t>
      </w:r>
      <w:r>
        <w:t xml:space="preserve"> </w:t>
      </w:r>
      <w:r>
        <w:rPr>
          <w:rStyle w:val="VerbatimChar"/>
        </w:rPr>
        <w:t xml:space="preserve">1000101000100110</w:t>
      </w:r>
      <w:r>
        <w:t xml:space="preserve">, a bunch of 16 bits</w:t>
      </w:r>
    </w:p>
    <w:p>
      <w:pPr>
        <w:pStyle w:val="TextBody"/>
      </w:pPr>
      <w:r>
        <w:t xml:space="preserve">Always remember that the dotted decimal notation is just a</w:t>
      </w:r>
      <w:r>
        <w:t xml:space="preserve"> </w:t>
      </w:r>
      <w:r>
        <w:t xml:space="preserve">convenient way of writing a chunk of bits: there are no decimal numbers in</w:t>
      </w:r>
      <w:r>
        <w:t xml:space="preserve"> </w:t>
      </w:r>
      <w:r>
        <w:t xml:space="preserve">the header!</w:t>
      </w:r>
    </w:p>
    <w:bookmarkEnd w:id="69"/>
    <w:bookmarkEnd w:id="70"/>
    <w:bookmarkStart w:id="72" w:name="networks-8"/>
    <w:p>
      <w:pPr>
        <w:pStyle w:val="Heading3"/>
      </w:pPr>
      <w:r>
        <w:t xml:space="preserve">23. Networks</w:t>
      </w:r>
    </w:p>
    <w:bookmarkStart w:id="71" w:name="ip-4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This division into network and host parts helps immensely in routing, as</w:t>
      </w:r>
      <w:r>
        <w:t xml:space="preserve"> </w:t>
      </w:r>
      <w:r>
        <w:t xml:space="preserve">all packets destined for the University of Bath can be routed in the same</w:t>
      </w:r>
      <w:r>
        <w:t xml:space="preserve"> </w:t>
      </w:r>
      <w:r>
        <w:t xml:space="preserve">manner</w:t>
      </w:r>
    </w:p>
    <w:p>
      <w:pPr>
        <w:pStyle w:val="TextBody"/>
      </w:pPr>
      <w:r>
        <w:t xml:space="preserve">Only when a packet reaches the University is some local</w:t>
      </w:r>
      <w:r>
        <w:t xml:space="preserve"> </w:t>
      </w:r>
      <w:r>
        <w:t xml:space="preserve">knowledge of the network needed</w:t>
      </w:r>
    </w:p>
    <w:p>
      <w:pPr>
        <w:pStyle w:val="TextBody"/>
      </w:pPr>
      <w:r>
        <w:t xml:space="preserve">Indeed, the host part of this address splits further into</w:t>
      </w:r>
      <w:r>
        <w:t xml:space="preserve"> </w:t>
      </w:r>
      <w:r>
        <w:t xml:space="preserve"> </w:t>
      </w:r>
      <w:r>
        <w:rPr>
          <w:iCs/>
          <w:i/>
        </w:rPr>
        <w:t xml:space="preserve">subnet</w:t>
      </w:r>
      <w:r>
        <w:t xml:space="preserve"> </w:t>
      </w:r>
      <w:r>
        <w:t xml:space="preserve">addresses that help local routing within the University</w:t>
      </w:r>
    </w:p>
    <w:p>
      <w:pPr>
        <w:pStyle w:val="TextBody"/>
      </w:pPr>
      <w:r>
        <w:t xml:space="preserve">But the main point for now is that this IP address is independent</w:t>
      </w:r>
      <w:r>
        <w:t xml:space="preserve"> </w:t>
      </w:r>
      <w:r>
        <w:t xml:space="preserve">of Ethernet and so can be used regardless of the hardware used</w:t>
      </w:r>
    </w:p>
    <w:bookmarkEnd w:id="71"/>
    <w:bookmarkEnd w:id="72"/>
    <w:bookmarkStart w:id="75" w:name="networks-9"/>
    <w:p>
      <w:pPr>
        <w:pStyle w:val="Heading3"/>
      </w:pPr>
      <w:r>
        <w:t xml:space="preserve">24. Networks</w:t>
      </w:r>
    </w:p>
    <w:bookmarkStart w:id="74" w:name="ip-5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So we have hardware independent addresses: but, now, there is an new</w:t>
      </w:r>
      <w:r>
        <w:t xml:space="preserve"> </w:t>
      </w:r>
      <w:r>
        <w:t xml:space="preserve">problem</w:t>
      </w:r>
    </w:p>
    <w:p>
      <w:pPr>
        <w:pStyle w:val="TextBody"/>
      </w:pPr>
      <w:r>
        <w:t xml:space="preserve">Suppose I want to send a packet to</w:t>
      </w:r>
      <w:r>
        <w:t xml:space="preserve"> </w:t>
      </w:r>
      <w:hyperlink r:id="rId73">
        <w:r>
          <w:rPr>
            <w:rStyle w:val="InternetLink"/>
          </w:rPr>
          <w:t xml:space="preserve">138.38.3.40</w:t>
        </w:r>
      </w:hyperlink>
      <w:r>
        <w:t xml:space="preserve"> </w:t>
      </w:r>
      <w:r>
        <w:t xml:space="preserve">on the local</w:t>
      </w:r>
      <w:r>
        <w:t xml:space="preserve"> </w:t>
      </w:r>
      <w:r>
        <w:t xml:space="preserve">network. My data is (ultimately) encapsulated in an IP packet, with my IP</w:t>
      </w:r>
      <w:r>
        <w:t xml:space="preserve"> </w:t>
      </w:r>
      <w:r>
        <w:t xml:space="preserve">address as source and</w:t>
      </w:r>
      <w:r>
        <w:t xml:space="preserve"> </w:t>
      </w:r>
      <w:hyperlink r:id="rId73">
        <w:r>
          <w:rPr>
            <w:rStyle w:val="InternetLink"/>
          </w:rPr>
          <w:t xml:space="preserve">138.38.3.40</w:t>
        </w:r>
      </w:hyperlink>
      <w:r>
        <w:t xml:space="preserve"> </w:t>
      </w:r>
      <w:r>
        <w:t xml:space="preserve">as the destination</w:t>
      </w:r>
    </w:p>
    <w:p>
      <w:pPr>
        <w:pStyle w:val="TextBody"/>
      </w:pPr>
      <w:r>
        <w:t xml:space="preserve">(The question of how do we know the destination IP address must be</w:t>
      </w:r>
      <w:r>
        <w:t xml:space="preserve"> </w:t>
      </w:r>
      <w:r>
        <w:t xml:space="preserve">answered later)</w:t>
      </w:r>
    </w:p>
    <w:p>
      <w:pPr>
        <w:pStyle w:val="TextBody"/>
      </w:pPr>
      <w:r>
        <w:t xml:space="preserve">Now the IP packet must be further encapsulated in a hardware</w:t>
      </w:r>
      <w:r>
        <w:t xml:space="preserve"> </w:t>
      </w:r>
      <w:r>
        <w:t xml:space="preserve">frame, Ethernet in this example. The OS can’t send the packet on the physical</w:t>
      </w:r>
      <w:r>
        <w:t xml:space="preserve"> </w:t>
      </w:r>
      <w:r>
        <w:t xml:space="preserve">medium until it knows the Ethernet address of the destination</w:t>
      </w:r>
    </w:p>
    <w:bookmarkEnd w:id="74"/>
    <w:bookmarkEnd w:id="75"/>
    <w:bookmarkStart w:id="77" w:name="networks-10"/>
    <w:p>
      <w:pPr>
        <w:pStyle w:val="Heading3"/>
      </w:pPr>
      <w:r>
        <w:t xml:space="preserve">25. Networks</w:t>
      </w:r>
    </w:p>
    <w:bookmarkStart w:id="76" w:name="ip-6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Ethernet does not know about IP addresses: it can carry any kind of data</w:t>
      </w:r>
    </w:p>
    <w:p>
      <w:pPr>
        <w:pStyle w:val="TextBody"/>
      </w:pPr>
      <w:r>
        <w:t xml:space="preserve">IP does not know about Ethernet addresses: it can run on many kinds of</w:t>
      </w:r>
      <w:r>
        <w:t xml:space="preserve"> </w:t>
      </w:r>
      <w:r>
        <w:t xml:space="preserve">hardware</w:t>
      </w:r>
    </w:p>
    <w:p>
      <w:pPr>
        <w:pStyle w:val="TextBody"/>
      </w:pPr>
      <w:r>
        <w:t xml:space="preserve">And this separation of layers, as we know, is desirable</w:t>
      </w:r>
    </w:p>
    <w:bookmarkEnd w:id="76"/>
    <w:bookmarkEnd w:id="77"/>
    <w:bookmarkStart w:id="80" w:name="networks-11"/>
    <w:p>
      <w:pPr>
        <w:pStyle w:val="Heading3"/>
      </w:pPr>
      <w:r>
        <w:t xml:space="preserve">26. Networks</w:t>
      </w:r>
    </w:p>
    <w:bookmarkStart w:id="79" w:name="ip-7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We need some kind of</w:t>
      </w:r>
      <w:r>
        <w:t xml:space="preserve"> </w:t>
      </w:r>
      <w:r>
        <w:rPr>
          <w:iCs/>
          <w:i/>
        </w:rPr>
        <w:t xml:space="preserve">address discovery</w:t>
      </w:r>
      <w:r>
        <w:t xml:space="preserve">, so given the IP address we</w:t>
      </w:r>
      <w:r>
        <w:t xml:space="preserve"> </w:t>
      </w:r>
      <w:r>
        <w:t xml:space="preserve">can find the corresponding Ethernet address</w:t>
      </w:r>
    </w:p>
    <w:p>
      <w:pPr>
        <w:pStyle w:val="TextBody"/>
      </w:pPr>
      <w:r>
        <w:t xml:space="preserve">This is done by the</w:t>
      </w:r>
      <w:r>
        <w:t xml:space="preserve"> </w:t>
      </w:r>
      <w:r>
        <w:rPr>
          <w:iCs/>
          <w:i/>
        </w:rPr>
        <w:t xml:space="preserve">Address Resolution Protocol</w:t>
      </w:r>
      <w:r>
        <w:t xml:space="preserve"> </w:t>
      </w:r>
      <w:r>
        <w:t xml:space="preserve">(ARP)</w:t>
      </w:r>
    </w:p>
    <w:p>
      <w:pPr>
        <w:pStyle w:val="TextBody"/>
      </w:pPr>
      <w:r>
        <w:t xml:space="preserve">ARP is a very simple link-layer protocol that essentially</w:t>
      </w:r>
      <w:r>
        <w:t xml:space="preserve"> </w:t>
      </w:r>
      <w:r>
        <w:t xml:space="preserve">broadcasts a special frame on the local medium to the effect of</w:t>
      </w:r>
      <w:r>
        <w:t xml:space="preserve"> </w:t>
      </w:r>
      <w:r>
        <w:t xml:space="preserve">“</w:t>
      </w:r>
      <w:r>
        <w:t xml:space="preserve">who has IP</w:t>
      </w:r>
      <w:r>
        <w:t xml:space="preserve"> </w:t>
      </w:r>
      <w:r>
        <w:t xml:space="preserve">address</w:t>
      </w:r>
      <w:r>
        <w:t xml:space="preserve"> </w:t>
      </w:r>
      <w:hyperlink r:id="rId73">
        <w:r>
          <w:rPr>
            <w:rStyle w:val="InternetLink"/>
          </w:rPr>
          <w:t xml:space="preserve">138.38.3.40</w:t>
        </w:r>
      </w:hyperlink>
      <w:r>
        <w:t xml:space="preserve">?</w:t>
      </w:r>
      <w:r>
        <w:t xml:space="preserve">”</w:t>
      </w:r>
    </w:p>
    <w:p>
      <w:pPr>
        <w:pStyle w:val="TextBody"/>
      </w:pPr>
      <w:r>
        <w:t xml:space="preserve">All hosts on the local network hear this broadcast and the host</w:t>
      </w:r>
      <w:r>
        <w:t xml:space="preserve"> </w:t>
      </w:r>
      <w:r>
        <w:t xml:space="preserve">with that address replies</w:t>
      </w:r>
      <w:r>
        <w:t xml:space="preserve"> </w:t>
      </w:r>
      <w:r>
        <w:t xml:space="preserve">“</w:t>
      </w:r>
      <w:r>
        <w:t xml:space="preserve">Me: and I have Ethernet address</w:t>
      </w:r>
      <w:r>
        <w:t xml:space="preserve"> </w:t>
      </w:r>
      <w:hyperlink r:id="rId78">
        <w:r>
          <w:rPr>
            <w:rStyle w:val="InternetLink"/>
          </w:rPr>
          <w:t xml:space="preserve">08:00:20:9a:34:dd</w:t>
        </w:r>
      </w:hyperlink>
      <w:r>
        <w:t xml:space="preserve">”</w:t>
      </w:r>
    </w:p>
    <w:p>
      <w:pPr>
        <w:pStyle w:val="TextBody"/>
      </w:pPr>
      <w:r>
        <w:t xml:space="preserve">(There are questions of security here…)</w:t>
      </w:r>
    </w:p>
    <w:bookmarkEnd w:id="79"/>
    <w:bookmarkEnd w:id="80"/>
    <w:bookmarkStart w:id="82" w:name="networks-12"/>
    <w:p>
      <w:pPr>
        <w:pStyle w:val="Heading3"/>
      </w:pPr>
      <w:r>
        <w:t xml:space="preserve">27. Networks</w:t>
      </w:r>
    </w:p>
    <w:bookmarkStart w:id="81" w:name="ip-8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The OS gets the ARP reply and can now use this information to write the</w:t>
      </w:r>
      <w:r>
        <w:t xml:space="preserve"> </w:t>
      </w:r>
      <w:r>
        <w:t xml:space="preserve">correct address in the Ethernet frame</w:t>
      </w:r>
    </w:p>
    <w:p>
      <w:pPr>
        <w:pStyle w:val="TextBody"/>
      </w:pPr>
      <w:r>
        <w:t xml:space="preserve">Only now can the original packet be sent</w:t>
      </w:r>
    </w:p>
    <w:bookmarkEnd w:id="81"/>
    <w:bookmarkEnd w:id="82"/>
    <w:bookmarkStart w:id="84" w:name="networks-13"/>
    <w:p>
      <w:pPr>
        <w:pStyle w:val="Heading3"/>
      </w:pPr>
      <w:r>
        <w:t xml:space="preserve">28. Networks</w:t>
      </w:r>
    </w:p>
    <w:bookmarkStart w:id="83" w:name="ip-9"/>
    <w:p>
      <w:pPr>
        <w:pStyle w:val="Heading4"/>
      </w:pPr>
      <w:r>
        <w:t xml:space="preserve">IP</w:t>
      </w:r>
    </w:p>
    <w:p>
      <w:pPr>
        <w:pStyle w:val="FirstParagraph"/>
      </w:pPr>
      <w:r>
        <w:t xml:space="preserve">We don’t want to use ARP for</w:t>
      </w:r>
      <w:r>
        <w:t xml:space="preserve"> </w:t>
      </w:r>
      <w:r>
        <w:rPr>
          <w:iCs/>
          <w:i/>
        </w:rPr>
        <w:t xml:space="preserve">every</w:t>
      </w:r>
      <w:r>
        <w:t xml:space="preserve"> </w:t>
      </w:r>
      <w:r>
        <w:t xml:space="preserve">packet we send, so there is an</w:t>
      </w:r>
      <w:r>
        <w:t xml:space="preserve"> </w:t>
      </w:r>
      <w:r>
        <w:t xml:space="preserve">ARP cache kept by the OS kernel that records the relation</w:t>
      </w:r>
      <w:r>
        <w:t xml:space="preserve"> </w:t>
      </w:r>
      <w:hyperlink r:id="rId73">
        <w:r>
          <w:rPr>
            <w:rStyle w:val="InternetLink"/>
          </w:rPr>
          <w:t xml:space="preserve">138.38.3.40</w:t>
        </w:r>
      </w:hyperlink>
      <w:r>
        <w:t xml:space="preserve"> </w:t>
      </w:r>
      <m:oMath>
        <m:r>
          <m:rPr>
            <m:sty m:val="p"/>
          </m:rPr>
          <m:t>↔</m:t>
        </m:r>
      </m:oMath>
      <w:r>
        <w:t xml:space="preserve"> </w:t>
      </w:r>
      <w:hyperlink r:id="rId78">
        <w:r>
          <w:rPr>
            <w:rStyle w:val="InternetLink"/>
          </w:rPr>
          <w:t xml:space="preserve">08:00:20:9a:34:dd</w:t>
        </w:r>
      </w:hyperlink>
    </w:p>
    <w:p>
      <w:pPr>
        <w:pStyle w:val="TextBody"/>
      </w:pPr>
      <w:r>
        <w:t xml:space="preserve">Entries in the cache time out and are removed after, say, 20</w:t>
      </w:r>
      <w:r>
        <w:t xml:space="preserve"> </w:t>
      </w:r>
      <w:r>
        <w:t xml:space="preserve">minutes</w:t>
      </w:r>
    </w:p>
    <w:p>
      <w:pPr>
        <w:pStyle w:val="TextBody"/>
      </w:pPr>
      <w:r>
        <w:t xml:space="preserve">This is in case the host using</w:t>
      </w:r>
      <w:r>
        <w:t xml:space="preserve"> </w:t>
      </w:r>
      <w:hyperlink r:id="rId73">
        <w:r>
          <w:rPr>
            <w:rStyle w:val="InternetLink"/>
          </w:rPr>
          <w:t xml:space="preserve">138.38.3.40</w:t>
        </w:r>
      </w:hyperlink>
      <w:r>
        <w:t xml:space="preserve"> </w:t>
      </w:r>
      <w:r>
        <w:t xml:space="preserve">goes away and is replaced by a</w:t>
      </w:r>
      <w:r>
        <w:t xml:space="preserve"> </w:t>
      </w:r>
      <w:r>
        <w:t xml:space="preserve">different host that uses the same IP address, but has a different Ethernet</w:t>
      </w:r>
      <w:r>
        <w:t xml:space="preserve"> </w:t>
      </w:r>
      <w:r>
        <w:t xml:space="preserve">address: recall IP addresses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associated with the hardware</w:t>
      </w:r>
    </w:p>
    <w:p>
      <w:pPr>
        <w:pStyle w:val="TextBody"/>
      </w:pPr>
      <w:r>
        <w:t xml:space="preserve">Once expired, the next packet to</w:t>
      </w:r>
      <w:r>
        <w:t xml:space="preserve"> </w:t>
      </w:r>
      <w:hyperlink r:id="rId73">
        <w:r>
          <w:rPr>
            <w:rStyle w:val="InternetLink"/>
          </w:rPr>
          <w:t xml:space="preserve">138.38.3.40</w:t>
        </w:r>
      </w:hyperlink>
      <w:r>
        <w:t xml:space="preserve"> </w:t>
      </w:r>
      <w:r>
        <w:t xml:space="preserve">will need a fresh ARP</w:t>
      </w:r>
    </w:p>
    <w:bookmarkEnd w:id="83"/>
    <w:bookmarkEnd w:id="84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1" Target="media/rId41.svg" /><Relationship Type="http://schemas.openxmlformats.org/officeDocument/2006/relationships/image" Id="rId61" Target="media/rId61.svg" /><Relationship Type="http://schemas.openxmlformats.org/officeDocument/2006/relationships/image" Id="rId55" Target="media/rId55.svg" /><Relationship Type="http://schemas.openxmlformats.org/officeDocument/2006/relationships/image" Id="rId31" Target="media/rId31.svg" /><Relationship Type="http://schemas.openxmlformats.org/officeDocument/2006/relationships/image" Id="rId21" Target="media/rId21.svg" /><Relationship Type="http://schemas.openxmlformats.org/officeDocument/2006/relationships/image" Id="rId24" Target="media/rId24.png" /><Relationship Type="http://schemas.openxmlformats.org/officeDocument/2006/relationships/image" Id="rId34" Target="media/rId34.png" /><Relationship Type="http://schemas.openxmlformats.org/officeDocument/2006/relationships/image" Id="rId44" Target="media/rId44.png" /><Relationship Type="http://schemas.openxmlformats.org/officeDocument/2006/relationships/image" Id="rId58" Target="media/rId58.png" /><Relationship Type="http://schemas.openxmlformats.org/officeDocument/2006/relationships/image" Id="rId64" Target="media/rId64.png" /><Relationship Type="http://schemas.openxmlformats.org/officeDocument/2006/relationships/hyperlink" Id="rId78" Target="08:00:20:9a:34:dd" TargetMode="External" /><Relationship Type="http://schemas.openxmlformats.org/officeDocument/2006/relationships/hyperlink" Id="rId73" Target="138.38.3.40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78" Target="08:00:20:9a:34:dd" TargetMode="External" /><Relationship Type="http://schemas.openxmlformats.org/officeDocument/2006/relationships/hyperlink" Id="rId73" Target="138.38.3.4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Networking CM30078/CM50123</dc:title>
  <dc:creator>Russell Bradford</dc:creator>
  <dc:language>en-GB</dc:language>
  <cp:keywords/>
  <dcterms:created xsi:type="dcterms:W3CDTF">2023-10-31T12:30:15Z</dcterms:created>
  <dcterms:modified xsi:type="dcterms:W3CDTF">2023-10-31T12:30:15Z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