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8.svg" ContentType="image/svg+xml"/>
  <Override PartName="/word/media/rId42.svg" ContentType="image/svg+xml"/>
  <Override PartName="/word/media/rId36.svg" ContentType="image/svg+xml"/>
  <Override PartName="/word/media/rId53.svg" ContentType="image/svg+xml"/>
  <Override PartName="/word/media/rId31.png" ContentType="image/png"/>
  <Override PartName="/word/media/rId39.png" ContentType="image/png"/>
  <Override PartName="/word/media/rId45.png" ContentType="image/png"/>
  <Override PartName="/word/media/rId5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addresses"/>
    <w:p>
      <w:pPr>
        <w:pStyle w:val="Heading3"/>
      </w:pPr>
      <w:r>
        <w:t xml:space="preserve">1. Addresses</w:t>
      </w:r>
    </w:p>
    <w:p>
      <w:pPr>
        <w:pStyle w:val="FirstParagraph"/>
      </w:pPr>
      <w:r>
        <w:t xml:space="preserve">We now take another look at IP addresses</w:t>
      </w:r>
    </w:p>
    <w:p>
      <w:pPr>
        <w:pStyle w:val="TextBody"/>
      </w:pPr>
      <w:r>
        <w:t xml:space="preserve">In particular there are several types of address that can refer to</w:t>
      </w:r>
      <w:r>
        <w:t xml:space="preserve"> </w:t>
      </w:r>
      <w:r>
        <w:t xml:space="preserve">more than one host at a time</w:t>
      </w:r>
    </w:p>
    <w:bookmarkEnd w:id="20"/>
    <w:bookmarkStart w:id="21" w:name="addresses-1"/>
    <w:p>
      <w:pPr>
        <w:pStyle w:val="Heading3"/>
      </w:pPr>
      <w:r>
        <w:t xml:space="preserve">2. Addresses</w:t>
      </w:r>
    </w:p>
    <w:p>
      <w:pPr>
        <w:pStyle w:val="FirstParagraph"/>
      </w:pPr>
      <w:r>
        <w:t xml:space="preserve">IPv4 has three types of address</w:t>
      </w:r>
    </w:p>
    <w:p>
      <w:pPr>
        <w:numPr>
          <w:ilvl w:val="0"/>
          <w:numId w:val="1001"/>
        </w:numPr>
      </w:pPr>
      <w:r>
        <w:t xml:space="preserve">Unicast: an address refers to a single destination (ignoring NAT!). A</w:t>
      </w:r>
      <w:r>
        <w:t xml:space="preserve"> </w:t>
      </w:r>
      <w:r>
        <w:t xml:space="preserve">“</w:t>
      </w:r>
      <w:r>
        <w:t xml:space="preserve">normal</w:t>
      </w:r>
      <w:r>
        <w:t xml:space="preserve">”</w:t>
      </w:r>
      <w:r>
        <w:t xml:space="preserve"> </w:t>
      </w:r>
      <w:r>
        <w:t xml:space="preserve">address</w:t>
      </w:r>
    </w:p>
    <w:p>
      <w:pPr>
        <w:numPr>
          <w:ilvl w:val="0"/>
          <w:numId w:val="1001"/>
        </w:numPr>
      </w:pPr>
      <w:r>
        <w:t xml:space="preserve">Broadcast: as in the link layer, a single packet goes to every host in</w:t>
      </w:r>
      <w:r>
        <w:t xml:space="preserve"> </w:t>
      </w:r>
      <w:r>
        <w:t xml:space="preserve">the local network. But, now, the</w:t>
      </w:r>
      <w:r>
        <w:t xml:space="preserve"> </w:t>
      </w:r>
      <w:r>
        <w:t xml:space="preserve">“</w:t>
      </w:r>
      <w:r>
        <w:t xml:space="preserve">network</w:t>
      </w:r>
      <w:r>
        <w:t xml:space="preserve">”</w:t>
      </w:r>
      <w:r>
        <w:t xml:space="preserve"> </w:t>
      </w:r>
      <w:r>
        <w:t xml:space="preserve">is at the IP layer, so may</w:t>
      </w:r>
      <w:r>
        <w:t xml:space="preserve"> </w:t>
      </w:r>
      <w:r>
        <w:t xml:space="preserve">comprise more than one link layer network</w:t>
      </w:r>
    </w:p>
    <w:p>
      <w:pPr>
        <w:numPr>
          <w:ilvl w:val="0"/>
          <w:numId w:val="1001"/>
        </w:numPr>
      </w:pPr>
      <w:r>
        <w:t xml:space="preserve">Multicast: in between uni- and broadcast. A single packet goes to one or</w:t>
      </w:r>
      <w:r>
        <w:t xml:space="preserve"> </w:t>
      </w:r>
      <w:r>
        <w:t xml:space="preserve">more hosts</w:t>
      </w:r>
    </w:p>
    <w:bookmarkEnd w:id="21"/>
    <w:bookmarkStart w:id="22" w:name="addresses-2"/>
    <w:p>
      <w:pPr>
        <w:pStyle w:val="Heading3"/>
      </w:pPr>
      <w:r>
        <w:t xml:space="preserve">3. Addresses</w:t>
      </w:r>
    </w:p>
    <w:p>
      <w:pPr>
        <w:pStyle w:val="FirstParagraph"/>
      </w:pPr>
      <w:r>
        <w:t xml:space="preserve">IPv6 adds</w:t>
      </w:r>
    </w:p>
    <w:p>
      <w:pPr>
        <w:numPr>
          <w:ilvl w:val="0"/>
          <w:numId w:val="1002"/>
        </w:numPr>
      </w:pPr>
      <w:r>
        <w:t xml:space="preserve">Anycast: a packet goes to any</w:t>
      </w:r>
      <w:r>
        <w:t xml:space="preserve"> </w:t>
      </w:r>
      <w:r>
        <w:rPr>
          <w:bCs/>
          <w:b/>
        </w:rPr>
        <w:t xml:space="preserve">one</w:t>
      </w:r>
      <w:r>
        <w:t xml:space="preserve"> </w:t>
      </w:r>
      <w:r>
        <w:t xml:space="preserve">of a selection of servers,</w:t>
      </w:r>
      <w:r>
        <w:t xml:space="preserve"> </w:t>
      </w:r>
      <w:r>
        <w:t xml:space="preserve">usually the</w:t>
      </w:r>
      <w:r>
        <w:t xml:space="preserve"> </w:t>
      </w:r>
      <w:r>
        <w:t xml:space="preserve">“</w:t>
      </w:r>
      <w:r>
        <w:t xml:space="preserve">closest</w:t>
      </w:r>
      <w:r>
        <w:t xml:space="preserve">”</w:t>
      </w:r>
      <w:r>
        <w:t xml:space="preserve"> </w:t>
      </w:r>
      <w:r>
        <w:t xml:space="preserve">in some sense</w:t>
      </w:r>
    </w:p>
    <w:p>
      <w:pPr>
        <w:pStyle w:val="FirstParagraph"/>
      </w:pPr>
      <w:r>
        <w:t xml:space="preserve">In fact, IPv6 also removes broadcast as its job can be done by</w:t>
      </w:r>
      <w:r>
        <w:t xml:space="preserve"> </w:t>
      </w:r>
      <w:r>
        <w:t xml:space="preserve">multicast</w:t>
      </w:r>
    </w:p>
    <w:p>
      <w:pPr>
        <w:pStyle w:val="TextBody"/>
      </w:pPr>
      <w:r>
        <w:t xml:space="preserve">So we need to look at four types of address</w:t>
      </w:r>
    </w:p>
    <w:bookmarkEnd w:id="22"/>
    <w:bookmarkStart w:id="23" w:name="unicast-addresses-v4-v6"/>
    <w:p>
      <w:pPr>
        <w:pStyle w:val="Heading3"/>
      </w:pPr>
      <w:r>
        <w:t xml:space="preserve">4. Unicast Addresses: v4 &amp; v6</w:t>
      </w:r>
    </w:p>
    <w:p>
      <w:pPr>
        <w:pStyle w:val="FirstParagraph"/>
      </w:pPr>
      <w:r>
        <w:rPr>
          <w:bCs/>
          <w:b/>
        </w:rPr>
        <w:t xml:space="preserve">Unicast</w:t>
      </w:r>
    </w:p>
    <w:p>
      <w:pPr>
        <w:numPr>
          <w:ilvl w:val="0"/>
          <w:numId w:val="1003"/>
        </w:numPr>
      </w:pPr>
      <w:r>
        <w:t xml:space="preserve">1-to-1 data flow; one source, one destination</w:t>
      </w:r>
    </w:p>
    <w:p>
      <w:pPr>
        <w:numPr>
          <w:ilvl w:val="0"/>
          <w:numId w:val="1003"/>
        </w:numPr>
      </w:pPr>
      <w:r>
        <w:t xml:space="preserve">Most current IP traffic is unicast</w:t>
      </w:r>
    </w:p>
    <w:bookmarkEnd w:id="23"/>
    <w:bookmarkStart w:id="24" w:name="broadcast-addresses-v4"/>
    <w:p>
      <w:pPr>
        <w:pStyle w:val="Heading3"/>
      </w:pPr>
      <w:r>
        <w:t xml:space="preserve">5. Broadcast Addresses: v4</w:t>
      </w:r>
    </w:p>
    <w:p>
      <w:pPr>
        <w:pStyle w:val="FirstParagraph"/>
      </w:pPr>
      <w:r>
        <w:rPr>
          <w:bCs/>
          <w:b/>
        </w:rPr>
        <w:t xml:space="preserve">Broadcast</w:t>
      </w:r>
    </w:p>
    <w:p>
      <w:pPr>
        <w:numPr>
          <w:ilvl w:val="0"/>
          <w:numId w:val="1004"/>
        </w:numPr>
      </w:pPr>
      <w:r>
        <w:t xml:space="preserve">1-to-many data flow; one source,</w:t>
      </w:r>
      <w:r>
        <w:t xml:space="preserve"> </w:t>
      </w:r>
      <w:r>
        <w:t xml:space="preserve">“</w:t>
      </w:r>
      <w:r>
        <w:t xml:space="preserve">all</w:t>
      </w:r>
      <w:r>
        <w:t xml:space="preserve">”</w:t>
      </w:r>
      <w:r>
        <w:t xml:space="preserve"> </w:t>
      </w:r>
      <w:r>
        <w:t xml:space="preserve">destinations</w:t>
      </w:r>
    </w:p>
    <w:p>
      <w:pPr>
        <w:numPr>
          <w:ilvl w:val="0"/>
          <w:numId w:val="1004"/>
        </w:numPr>
      </w:pPr>
      <w:r>
        <w:t xml:space="preserve">Broadcast is simple: a single packet read by all hosts on the local</w:t>
      </w:r>
      <w:r>
        <w:t xml:space="preserve"> </w:t>
      </w:r>
      <w:r>
        <w:t xml:space="preserve">network</w:t>
      </w:r>
    </w:p>
    <w:p>
      <w:pPr>
        <w:numPr>
          <w:ilvl w:val="0"/>
          <w:numId w:val="1004"/>
        </w:numPr>
      </w:pPr>
      <w:r>
        <w:t xml:space="preserve">Reduces traffic on the local network as (for most link layers) we don’t</w:t>
      </w:r>
      <w:r>
        <w:t xml:space="preserve"> </w:t>
      </w:r>
      <w:r>
        <w:t xml:space="preserve">have copies of mostly-identical packets, one for each destination, but just</w:t>
      </w:r>
      <w:r>
        <w:t xml:space="preserve"> </w:t>
      </w:r>
      <w:r>
        <w:t xml:space="preserve">one packet that is read by every host</w:t>
      </w:r>
    </w:p>
    <w:p>
      <w:pPr>
        <w:numPr>
          <w:ilvl w:val="0"/>
          <w:numId w:val="1004"/>
        </w:numPr>
      </w:pPr>
      <w:r>
        <w:t xml:space="preserve">Scales well (locally): it is independent of the number of destination</w:t>
      </w:r>
      <w:r>
        <w:t xml:space="preserve"> </w:t>
      </w:r>
      <w:r>
        <w:t xml:space="preserve">hosts</w:t>
      </w:r>
    </w:p>
    <w:p>
      <w:pPr>
        <w:numPr>
          <w:ilvl w:val="0"/>
          <w:numId w:val="1004"/>
        </w:numPr>
      </w:pPr>
      <w:r>
        <w:t xml:space="preserve">Don’t have to know how many destination hosts there are</w:t>
      </w:r>
    </w:p>
    <w:bookmarkEnd w:id="24"/>
    <w:bookmarkStart w:id="25" w:name="broadcast-addresses"/>
    <w:p>
      <w:pPr>
        <w:pStyle w:val="Heading3"/>
      </w:pPr>
      <w:r>
        <w:t xml:space="preserve">6. Broadcast Addresses</w:t>
      </w:r>
    </w:p>
    <w:p>
      <w:pPr>
        <w:pStyle w:val="FirstParagraph"/>
      </w:pPr>
      <w:r>
        <w:t xml:space="preserve">Broadcasts are generally limited to the local network: otherwise the entire</w:t>
      </w:r>
      <w:r>
        <w:t xml:space="preserve"> </w:t>
      </w:r>
      <w:r>
        <w:t xml:space="preserve">Internet would be permanently flooded</w:t>
      </w:r>
    </w:p>
    <w:p>
      <w:pPr>
        <w:pStyle w:val="TextBody"/>
      </w:pPr>
      <w:r>
        <w:t xml:space="preserve">We have seen IPv4 broadcast addresses before: when the host part</w:t>
      </w:r>
      <w:r>
        <w:t xml:space="preserve"> </w:t>
      </w:r>
      <w:r>
        <w:t xml:space="preserve">of the IP address is all 1s</w:t>
      </w:r>
    </w:p>
    <w:p>
      <w:pPr>
        <w:pStyle w:val="TextBody"/>
      </w:pPr>
      <w:r>
        <w:t xml:space="preserve">E.g.,</w:t>
      </w:r>
      <w:r>
        <w:t xml:space="preserve"> </w:t>
      </w:r>
      <w:r>
        <w:rPr>
          <w:rStyle w:val="VerbatimChar"/>
        </w:rPr>
        <w:t xml:space="preserve">172.16.1.255</w:t>
      </w:r>
      <w:r>
        <w:t xml:space="preserve"> </w:t>
      </w:r>
      <w:r>
        <w:t xml:space="preserve">on the subnet</w:t>
      </w:r>
      <w:r>
        <w:t xml:space="preserve"> </w:t>
      </w:r>
      <w:r>
        <w:rPr>
          <w:rStyle w:val="VerbatimChar"/>
        </w:rPr>
        <w:t xml:space="preserve">172.16.1/24</w:t>
      </w:r>
    </w:p>
    <w:p>
      <w:pPr>
        <w:pStyle w:val="TextBody"/>
      </w:pPr>
      <w:r>
        <w:t xml:space="preserve">We can also use</w:t>
      </w:r>
      <w:r>
        <w:t xml:space="preserve"> </w:t>
      </w:r>
      <w:r>
        <w:rPr>
          <w:rStyle w:val="VerbatimChar"/>
        </w:rPr>
        <w:t xml:space="preserve">255.255.255.255</w:t>
      </w:r>
      <w:r>
        <w:t xml:space="preserve"> </w:t>
      </w:r>
      <w:r>
        <w:t xml:space="preserve">as a broadcast to the local</w:t>
      </w:r>
      <w:r>
        <w:t xml:space="preserve"> </w:t>
      </w:r>
      <w:r>
        <w:t xml:space="preserve">network for when we don’t yet know our network address</w:t>
      </w:r>
    </w:p>
    <w:bookmarkEnd w:id="25"/>
    <w:bookmarkStart w:id="26" w:name="broadcast-addresses-1"/>
    <w:p>
      <w:pPr>
        <w:pStyle w:val="Heading3"/>
      </w:pPr>
      <w:r>
        <w:t xml:space="preserve">7. Broadcast Addresses</w:t>
      </w:r>
    </w:p>
    <w:p>
      <w:pPr>
        <w:pStyle w:val="FirstParagraph"/>
      </w:pPr>
      <w:r>
        <w:t xml:space="preserve">As mentioned, IPv6 does not support broadcast separately, so there are no</w:t>
      </w:r>
      <w:r>
        <w:t xml:space="preserve"> </w:t>
      </w:r>
      <w:r>
        <w:t xml:space="preserve">IPv6 broadcast addresses per se</w:t>
      </w:r>
    </w:p>
    <w:p>
      <w:pPr>
        <w:pStyle w:val="TextBody"/>
      </w:pPr>
      <w:r>
        <w:t xml:space="preserve">IPv6 uses multicast to achieve the same effect</w:t>
      </w:r>
    </w:p>
    <w:bookmarkEnd w:id="26"/>
    <w:bookmarkStart w:id="27" w:name="multicast-addresses-v4-v6"/>
    <w:p>
      <w:pPr>
        <w:pStyle w:val="Heading3"/>
      </w:pPr>
      <w:r>
        <w:t xml:space="preserve">8. Multicast Addresses: v4 &amp; v6</w:t>
      </w:r>
    </w:p>
    <w:p>
      <w:pPr>
        <w:pStyle w:val="FirstParagraph"/>
      </w:pPr>
      <w:r>
        <w:rPr>
          <w:bCs/>
          <w:b/>
        </w:rPr>
        <w:t xml:space="preserve">Multicast</w:t>
      </w:r>
    </w:p>
    <w:p>
      <w:pPr>
        <w:pStyle w:val="TextBody"/>
      </w:pPr>
      <w:r>
        <w:t xml:space="preserve">For sending a single packet to multiple hosts, not necessarily</w:t>
      </w:r>
      <w:r>
        <w:t xml:space="preserve"> </w:t>
      </w:r>
      <w:r>
        <w:t xml:space="preserve">all hosts</w:t>
      </w:r>
    </w:p>
    <w:p>
      <w:pPr>
        <w:pStyle w:val="TextBody"/>
      </w:pPr>
      <w:r>
        <w:t xml:space="preserve">E.g., for streaming radio we could send individual unicast packets</w:t>
      </w:r>
      <w:r>
        <w:t xml:space="preserve"> </w:t>
      </w:r>
      <w:r>
        <w:t xml:space="preserve">to all listening hosts, but it would be much more efficient to send a single</w:t>
      </w:r>
      <w:r>
        <w:t xml:space="preserve"> </w:t>
      </w:r>
      <w:r>
        <w:t xml:space="preserve">packet that the listening hosts receive and the non-listening hosts don’t</w:t>
      </w:r>
    </w:p>
    <w:p>
      <w:pPr>
        <w:pStyle w:val="TextBody"/>
      </w:pPr>
      <w:r>
        <w:t xml:space="preserve">Also, we can’t use broadcast as broadcast is network-limited:</w:t>
      </w:r>
      <w:r>
        <w:t xml:space="preserve"> </w:t>
      </w:r>
      <w:r>
        <w:t xml:space="preserve">listeners can be spread far and wide over multiple networks</w:t>
      </w:r>
    </w:p>
    <w:bookmarkEnd w:id="27"/>
    <w:bookmarkStart w:id="32" w:name="multicast-addresses-v4"/>
    <w:p>
      <w:pPr>
        <w:pStyle w:val="Heading3"/>
      </w:pPr>
      <w:r>
        <w:t xml:space="preserve">9. Multicast Addresses: v4</w:t>
      </w:r>
    </w:p>
    <w:p>
      <w:pPr>
        <w:pStyle w:val="FirstParagraph"/>
      </w:pPr>
      <w:r>
        <w:t xml:space="preserve">One class of IPv4 addresses is reserved for multicast</w:t>
      </w:r>
    </w:p>
    <w:p>
      <w:pPr>
        <w:pStyle w:val="CaptionedFigure"/>
      </w:pPr>
      <w:r>
        <w:drawing>
          <wp:inline>
            <wp:extent cx="4819650" cy="533400"/>
            <wp:effectExtent b="0" l="0" r="0" t="0"/>
            <wp:docPr descr="Multicast addresses" title="" id="29" name="Picture"/>
            <a:graphic>
              <a:graphicData uri="http://schemas.openxmlformats.org/drawingml/2006/picture">
                <pic:pic>
                  <pic:nvPicPr>
                    <pic:cNvPr descr="Pics/classd.sv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Multicast addresses</w:t>
      </w:r>
    </w:p>
    <w:p>
      <w:pPr>
        <w:pStyle w:val="TextBody"/>
      </w:pPr>
      <w:r>
        <w:t xml:space="preserve">In IPv4, class D (</w:t>
      </w:r>
      <w:r>
        <w:rPr>
          <w:rStyle w:val="VerbatimChar"/>
        </w:rPr>
        <w:t xml:space="preserve">224.0.0.0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239.255.255.255</w:t>
      </w:r>
      <w:r>
        <w:t xml:space="preserve">) addresses are</w:t>
      </w:r>
      <w:r>
        <w:t xml:space="preserve"> </w:t>
      </w:r>
      <w:r>
        <w:t xml:space="preserve">used for multicast</w:t>
      </w:r>
    </w:p>
    <w:bookmarkEnd w:id="32"/>
    <w:bookmarkStart w:id="33" w:name="multicast-addresses-v4-1"/>
    <w:p>
      <w:pPr>
        <w:pStyle w:val="Heading3"/>
      </w:pPr>
      <w:r>
        <w:t xml:space="preserve">10. Multicast Addresses: v4</w:t>
      </w:r>
    </w:p>
    <w:p>
      <w:pPr>
        <w:pStyle w:val="FirstParagraph"/>
      </w:pPr>
      <w:r>
        <w:rPr>
          <w:iCs/>
          <w:i/>
        </w:rPr>
        <w:t xml:space="preserve">Multicast groups</w:t>
      </w:r>
      <w:r>
        <w:t xml:space="preserve"> </w:t>
      </w:r>
      <w:r>
        <w:t xml:space="preserve">are formed from those hosts that wish to receive</w:t>
      </w:r>
      <w:r>
        <w:t xml:space="preserve"> </w:t>
      </w:r>
      <w:r>
        <w:t xml:space="preserve">packets from a given source. e.g., a group to listen to BBC Radio 4</w:t>
      </w:r>
    </w:p>
    <w:p>
      <w:pPr>
        <w:pStyle w:val="TextBody"/>
      </w:pPr>
      <w:r>
        <w:t xml:space="preserve">A multicast group id is a 28 bit number with no further structure:</w:t>
      </w:r>
      <w:r>
        <w:t xml:space="preserve"> </w:t>
      </w:r>
      <w:r>
        <w:t xml:space="preserve">about 270 million possible groups</w:t>
      </w:r>
    </w:p>
    <w:p>
      <w:pPr>
        <w:pStyle w:val="TextBody"/>
      </w:pPr>
      <w:r>
        <w:t xml:space="preserve">The set of hosts listening to a particular multicast address is</w:t>
      </w:r>
      <w:r>
        <w:t xml:space="preserve"> </w:t>
      </w:r>
      <w:r>
        <w:t xml:space="preserve">also known as a</w:t>
      </w:r>
      <w:r>
        <w:t xml:space="preserve"> </w:t>
      </w:r>
      <w:r>
        <w:rPr>
          <w:iCs/>
          <w:i/>
        </w:rPr>
        <w:t xml:space="preserve">host group</w:t>
      </w:r>
    </w:p>
    <w:p>
      <w:pPr>
        <w:pStyle w:val="TextBody"/>
      </w:pPr>
      <w:r>
        <w:t xml:space="preserve">Host groups can cross multiple networks and there is no limit on</w:t>
      </w:r>
      <w:r>
        <w:t xml:space="preserve"> </w:t>
      </w:r>
      <w:r>
        <w:t xml:space="preserve">the size of a group; and generally you can’t know how big the group is</w:t>
      </w:r>
    </w:p>
    <w:bookmarkEnd w:id="33"/>
    <w:bookmarkStart w:id="34" w:name="multicast-addresses-v4-2"/>
    <w:p>
      <w:pPr>
        <w:pStyle w:val="Heading3"/>
      </w:pPr>
      <w:r>
        <w:t xml:space="preserve">11. Multicast Addresses: v4</w:t>
      </w:r>
    </w:p>
    <w:p>
      <w:pPr>
        <w:pStyle w:val="FirstParagraph"/>
      </w:pPr>
      <w:r>
        <w:t xml:space="preserve">Some group addresses are preallocated by IANA: the</w:t>
      </w:r>
      <w:r>
        <w:t xml:space="preserve"> </w:t>
      </w:r>
      <w:r>
        <w:rPr>
          <w:iCs/>
          <w:i/>
        </w:rPr>
        <w:t xml:space="preserve">permanent host groups</w:t>
      </w:r>
    </w:p>
    <w:p>
      <w:pPr>
        <w:numPr>
          <w:ilvl w:val="0"/>
          <w:numId w:val="1005"/>
        </w:numPr>
      </w:pPr>
      <w:r>
        <w:rPr>
          <w:rStyle w:val="VerbatimChar"/>
        </w:rPr>
        <w:t xml:space="preserve">224.0.0.1</w:t>
      </w:r>
      <w:r>
        <w:t xml:space="preserve">: all multicast aware hosts on this subnet (not all IPv4</w:t>
      </w:r>
      <w:r>
        <w:t xml:space="preserve"> </w:t>
      </w:r>
      <w:r>
        <w:t xml:space="preserve">hosts support multicast)</w:t>
      </w:r>
    </w:p>
    <w:p>
      <w:pPr>
        <w:numPr>
          <w:ilvl w:val="0"/>
          <w:numId w:val="1005"/>
        </w:numPr>
      </w:pPr>
      <w:r>
        <w:rPr>
          <w:rStyle w:val="VerbatimChar"/>
        </w:rPr>
        <w:t xml:space="preserve">224.0.0.2</w:t>
      </w:r>
      <w:r>
        <w:t xml:space="preserve">: all multicast routers on this subnet</w:t>
      </w:r>
    </w:p>
    <w:bookmarkEnd w:id="34"/>
    <w:bookmarkStart w:id="35" w:name="multicast-addresses-v4-3"/>
    <w:p>
      <w:pPr>
        <w:pStyle w:val="Heading3"/>
      </w:pPr>
      <w:r>
        <w:t xml:space="preserve">12. Multicast Addresses: v4</w:t>
      </w:r>
    </w:p>
    <w:p>
      <w:pPr>
        <w:pStyle w:val="FirstParagraph"/>
      </w:pPr>
      <w:r>
        <w:t xml:space="preserve">The process of joining and leaving groups is governed by the Internet Group</w:t>
      </w:r>
      <w:r>
        <w:t xml:space="preserve"> </w:t>
      </w:r>
      <w:r>
        <w:t xml:space="preserve">Management Protocol (IGMP)</w:t>
      </w:r>
    </w:p>
    <w:p>
      <w:pPr>
        <w:pStyle w:val="TextBody"/>
      </w:pPr>
      <w:r>
        <w:t xml:space="preserve">A host that wishes to join a multicast group provided by a server</w:t>
      </w:r>
      <w:r>
        <w:t xml:space="preserve"> </w:t>
      </w:r>
      <w:r>
        <w:t xml:space="preserve">sends an IGMP message towards the server</w:t>
      </w:r>
    </w:p>
    <w:p>
      <w:pPr>
        <w:pStyle w:val="TextBody"/>
      </w:pPr>
      <w:r>
        <w:t xml:space="preserve">The routers on the path to the server take note and so know to</w:t>
      </w:r>
      <w:r>
        <w:t xml:space="preserve"> </w:t>
      </w:r>
      <w:r>
        <w:t xml:space="preserve">route multicast packets for this group towards the joining host</w:t>
      </w:r>
    </w:p>
    <w:p>
      <w:pPr>
        <w:pStyle w:val="TextBody"/>
      </w:pPr>
      <w:r>
        <w:t xml:space="preserve">The server itself is not interested or involved in the IGMP</w:t>
      </w:r>
      <w:r>
        <w:t xml:space="preserve"> </w:t>
      </w:r>
      <w:r>
        <w:t xml:space="preserve">message</w:t>
      </w:r>
    </w:p>
    <w:bookmarkEnd w:id="35"/>
    <w:bookmarkStart w:id="40" w:name="multicast"/>
    <w:p>
      <w:pPr>
        <w:pStyle w:val="Heading3"/>
      </w:pPr>
      <w:r>
        <w:t xml:space="preserve">13. Multicast</w:t>
      </w:r>
    </w:p>
    <w:p>
      <w:pPr>
        <w:pStyle w:val="CaptionedFigure"/>
      </w:pPr>
      <w:r>
        <w:drawing>
          <wp:inline>
            <wp:extent cx="5676900" cy="1724025"/>
            <wp:effectExtent b="0" l="0" r="0" t="0"/>
            <wp:docPr descr="Unicast vs. Multicast" title="" id="37" name="Picture"/>
            <a:graphic>
              <a:graphicData uri="http://schemas.openxmlformats.org/drawingml/2006/picture">
                <pic:pic>
                  <pic:nvPicPr>
                    <pic:cNvPr descr="Pics/mroute.sv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Unicast vs. Multicast</w:t>
      </w:r>
    </w:p>
    <w:bookmarkEnd w:id="40"/>
    <w:bookmarkStart w:id="41" w:name="multicast-addresses-v4-4"/>
    <w:p>
      <w:pPr>
        <w:pStyle w:val="Heading3"/>
      </w:pPr>
      <w:r>
        <w:t xml:space="preserve">14. Multicast Addresses: v4</w:t>
      </w:r>
    </w:p>
    <w:p>
      <w:pPr>
        <w:pStyle w:val="FirstParagraph"/>
      </w:pPr>
      <w:r>
        <w:t xml:space="preserve">Similarly for a host leaving a group: a host is supposed to send an IGMP</w:t>
      </w:r>
      <w:r>
        <w:t xml:space="preserve"> </w:t>
      </w:r>
      <w:r>
        <w:t xml:space="preserve">message towards the server that the routers can read and act upon</w:t>
      </w:r>
    </w:p>
    <w:p>
      <w:pPr>
        <w:pStyle w:val="TextBody"/>
      </w:pPr>
      <w:r>
        <w:t xml:space="preserve">Extra complication arises as hosts may not (or can’t if they crash)</w:t>
      </w:r>
      <w:r>
        <w:t xml:space="preserve"> </w:t>
      </w:r>
      <w:r>
        <w:t xml:space="preserve">always send</w:t>
      </w:r>
      <w:r>
        <w:t xml:space="preserve"> </w:t>
      </w:r>
      <w:r>
        <w:t xml:space="preserve">“</w:t>
      </w:r>
      <w:r>
        <w:t xml:space="preserve">group leave</w:t>
      </w:r>
      <w:r>
        <w:t xml:space="preserve">”</w:t>
      </w:r>
      <w:r>
        <w:t xml:space="preserve"> </w:t>
      </w:r>
      <w:r>
        <w:t xml:space="preserve">messages</w:t>
      </w:r>
    </w:p>
    <w:p>
      <w:pPr>
        <w:pStyle w:val="TextBody"/>
      </w:pPr>
      <w:r>
        <w:t xml:space="preserve">So there is more protocol to monitor and maintain groups using</w:t>
      </w:r>
      <w:r>
        <w:t xml:space="preserve"> </w:t>
      </w:r>
      <w:r>
        <w:t xml:space="preserve">timeouts and maintenance messages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this</w:t>
      </w:r>
    </w:p>
    <w:bookmarkEnd w:id="41"/>
    <w:bookmarkStart w:id="46" w:name="multicast-addresses-v6"/>
    <w:p>
      <w:pPr>
        <w:pStyle w:val="Heading3"/>
      </w:pPr>
      <w:r>
        <w:t xml:space="preserve">15. Multicast Addresses: v6</w:t>
      </w:r>
    </w:p>
    <w:p>
      <w:pPr>
        <w:pStyle w:val="FirstParagraph"/>
      </w:pPr>
      <w:r>
        <w:t xml:space="preserve">&lt;+(0)-&gt;</w:t>
      </w:r>
      <w:r>
        <w:t xml:space="preserve">While multicast was optional in IPv4, it is required in IPv6 (otherwise</w:t>
      </w:r>
      <w:r>
        <w:t xml:space="preserve"> </w:t>
      </w:r>
      <w:r>
        <w:t xml:space="preserve">it would not have broadcast!)</w:t>
      </w:r>
    </w:p>
    <w:p>
      <w:pPr>
        <w:pStyle w:val="TextBody"/>
      </w:pPr>
      <w:r>
        <w:t xml:space="preserve">IPv6 multicast is much as v4, but simplified</w:t>
      </w:r>
    </w:p>
    <w:p>
      <w:pPr>
        <w:pStyle w:val="CaptionedFigure"/>
      </w:pPr>
      <w:r>
        <w:drawing>
          <wp:inline>
            <wp:extent cx="4819650" cy="533400"/>
            <wp:effectExtent b="0" l="0" r="0" t="0"/>
            <wp:docPr descr="IPv6 multicast addresses" title="" id="43" name="Picture"/>
            <a:graphic>
              <a:graphicData uri="http://schemas.openxmlformats.org/drawingml/2006/picture">
                <pic:pic>
                  <pic:nvPicPr>
                    <pic:cNvPr descr="Pics/mr6.sv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IPv6 multicast addresses</w:t>
      </w:r>
    </w:p>
    <w:p>
      <w:pPr>
        <w:numPr>
          <w:ilvl w:val="0"/>
          <w:numId w:val="1006"/>
        </w:numPr>
      </w:pPr>
      <w:r>
        <w:t xml:space="preserve">Addresses start with hex FF</w:t>
      </w:r>
    </w:p>
    <w:p>
      <w:pPr>
        <w:numPr>
          <w:ilvl w:val="0"/>
          <w:numId w:val="1006"/>
        </w:numPr>
      </w:pPr>
      <w:r>
        <w:t xml:space="preserve">Four bits of flags, including the T bit which means transient group (as</w:t>
      </w:r>
      <w:r>
        <w:t xml:space="preserve"> </w:t>
      </w:r>
      <w:r>
        <w:t xml:space="preserve">opposed to a permanent IANA allocated group)</w:t>
      </w:r>
    </w:p>
    <w:p>
      <w:pPr>
        <w:numPr>
          <w:ilvl w:val="0"/>
          <w:numId w:val="1006"/>
        </w:numPr>
      </w:pPr>
      <w:r>
        <w:t xml:space="preserve">Four bits of scope. Limit the range of this multicast to, e.g.,</w:t>
      </w:r>
      <w:r>
        <w:t xml:space="preserve"> </w:t>
      </w:r>
      <w:r>
        <w:t xml:space="preserve">the local network; the organisation; the country; worldwide</w:t>
      </w:r>
    </w:p>
    <w:bookmarkEnd w:id="46"/>
    <w:bookmarkStart w:id="48" w:name="addresses-3"/>
    <w:p>
      <w:pPr>
        <w:pStyle w:val="Heading3"/>
      </w:pPr>
      <w:r>
        <w:t xml:space="preserve">16. Addresses</w:t>
      </w:r>
    </w:p>
    <w:bookmarkStart w:id="47" w:name="multicast-1"/>
    <w:p>
      <w:pPr>
        <w:pStyle w:val="Heading4"/>
      </w:pPr>
      <w:r>
        <w:t xml:space="preserve">Multicast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IPv4 uses the TTL to limit scope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what IPv6 needs to do to broadcast to the local network</w:t>
      </w:r>
    </w:p>
    <w:bookmarkEnd w:id="47"/>
    <w:bookmarkEnd w:id="48"/>
    <w:bookmarkStart w:id="50" w:name="addresses-4"/>
    <w:p>
      <w:pPr>
        <w:pStyle w:val="Heading3"/>
      </w:pPr>
      <w:r>
        <w:t xml:space="preserve">17. Addresses</w:t>
      </w:r>
    </w:p>
    <w:bookmarkStart w:id="49" w:name="multicast-2"/>
    <w:p>
      <w:pPr>
        <w:pStyle w:val="Heading4"/>
      </w:pPr>
      <w:r>
        <w:t xml:space="preserve">Multicast</w:t>
      </w:r>
    </w:p>
    <w:p>
      <w:pPr>
        <w:pStyle w:val="FirstParagraph"/>
      </w:pPr>
      <w:r>
        <w:t xml:space="preserve">Multicast is not used as much as it should be</w:t>
      </w:r>
    </w:p>
    <w:p>
      <w:pPr>
        <w:pStyle w:val="TextBody"/>
      </w:pPr>
      <w:r>
        <w:t xml:space="preserve">It is used in routing protocols (i.e., those protocols that help</w:t>
      </w:r>
      <w:r>
        <w:t xml:space="preserve"> </w:t>
      </w:r>
      <w:r>
        <w:t xml:space="preserve">routers create their routing tables), but relatively little elsewhere</w:t>
      </w:r>
      <w:r>
        <w:t xml:space="preserve"> </w:t>
      </w:r>
      <w:r>
        <w:t xml:space="preserve">in IPv4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</w:t>
      </w:r>
      <w:r>
        <w:t xml:space="preserve"> </w:t>
      </w:r>
      <w:r>
        <w:rPr>
          <w:iCs/>
          <w:i/>
        </w:rPr>
        <w:t xml:space="preserve">Simple Service Discovery</w:t>
      </w:r>
      <w:r>
        <w:rPr>
          <w:iCs/>
          <w:i/>
        </w:rPr>
        <w:t xml:space="preserve"> </w:t>
      </w:r>
      <w:r>
        <w:rPr>
          <w:iCs/>
          <w:i/>
        </w:rPr>
        <w:t xml:space="preserve">Protocol</w:t>
      </w:r>
      <w:r>
        <w:t xml:space="preserve"> </w:t>
      </w:r>
      <w:r>
        <w:t xml:space="preserve">(SSDP)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 the</w:t>
      </w:r>
      <w:r>
        <w:t xml:space="preserve"> </w:t>
      </w:r>
      <w:r>
        <w:rPr>
          <w:iCs/>
          <w:i/>
        </w:rPr>
        <w:t xml:space="preserve">Multicast Domain Name System</w:t>
      </w:r>
      <w:r>
        <w:t xml:space="preserve"> </w:t>
      </w:r>
      <w:r>
        <w:t xml:space="preserve">(mDNS)</w:t>
      </w:r>
    </w:p>
    <w:bookmarkEnd w:id="49"/>
    <w:bookmarkEnd w:id="50"/>
    <w:bookmarkStart w:id="52" w:name="addresses-5"/>
    <w:p>
      <w:pPr>
        <w:pStyle w:val="Heading3"/>
      </w:pPr>
      <w:r>
        <w:t xml:space="preserve">18. Addresses</w:t>
      </w:r>
    </w:p>
    <w:bookmarkStart w:id="51" w:name="multicast-3"/>
    <w:p>
      <w:pPr>
        <w:pStyle w:val="Heading4"/>
      </w:pPr>
      <w:r>
        <w:t xml:space="preserve">Multicast</w:t>
      </w:r>
    </w:p>
    <w:p>
      <w:pPr>
        <w:pStyle w:val="FirstParagraph"/>
      </w:pPr>
      <w:r>
        <w:t xml:space="preserve">Multicast is hard to use for an on-demand system (e.g., BBC iPlayer,</w:t>
      </w:r>
      <w:r>
        <w:t xml:space="preserve"> </w:t>
      </w:r>
      <w:r>
        <w:t xml:space="preserve">Netflix) as it requires everyone in the group to be receiving the same thing</w:t>
      </w:r>
      <w:r>
        <w:t xml:space="preserve"> </w:t>
      </w:r>
      <w:r>
        <w:t xml:space="preserve">at the same time</w:t>
      </w:r>
    </w:p>
    <w:p>
      <w:pPr>
        <w:pStyle w:val="TextBody"/>
      </w:pPr>
      <w:r>
        <w:t xml:space="preserve">While ideal for a live transmission, multicast does not work when everyone</w:t>
      </w:r>
      <w:r>
        <w:t xml:space="preserve"> </w:t>
      </w:r>
      <w:r>
        <w:t xml:space="preserve">wants to watch things at different times</w:t>
      </w:r>
    </w:p>
    <w:p>
      <w:pPr>
        <w:pStyle w:val="TextBody"/>
      </w:pPr>
      <w:r>
        <w:t xml:space="preserve">Most big streaming providers rely on having many local distribution points</w:t>
      </w:r>
      <w:r>
        <w:t xml:space="preserve"> </w:t>
      </w:r>
      <w:r>
        <w:t xml:space="preserve">containing identical data, even for live streams</w:t>
      </w:r>
    </w:p>
    <w:bookmarkEnd w:id="51"/>
    <w:bookmarkEnd w:id="52"/>
    <w:bookmarkStart w:id="58" w:name="addresses-6"/>
    <w:p>
      <w:pPr>
        <w:pStyle w:val="Heading3"/>
      </w:pPr>
      <w:r>
        <w:t xml:space="preserve">19. Addresses</w:t>
      </w:r>
    </w:p>
    <w:bookmarkStart w:id="57" w:name="not-multicast"/>
    <w:p>
      <w:pPr>
        <w:pStyle w:val="Heading4"/>
      </w:pPr>
      <w:r>
        <w:t xml:space="preserve">Not Multicast</w:t>
      </w:r>
    </w:p>
    <w:p>
      <w:pPr>
        <w:pStyle w:val="CaptionedFigure"/>
      </w:pPr>
      <w:r>
        <w:drawing>
          <wp:inline>
            <wp:extent cx="2686050" cy="1609725"/>
            <wp:effectExtent b="0" l="0" r="0" t="0"/>
            <wp:docPr descr="Content distribution points" title="" id="54" name="Picture"/>
            <a:graphic>
              <a:graphicData uri="http://schemas.openxmlformats.org/drawingml/2006/picture">
                <pic:pic>
                  <pic:nvPicPr>
                    <pic:cNvPr descr="Pics/mroute2.sv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Content distribution points</w:t>
      </w:r>
    </w:p>
    <w:p>
      <w:pPr>
        <w:pStyle w:val="TextBody"/>
      </w:pPr>
      <w:r>
        <w:t xml:space="preserve">The source supplies (relatively few) distribution points using unicast, which</w:t>
      </w:r>
      <w:r>
        <w:t xml:space="preserve"> </w:t>
      </w:r>
      <w:r>
        <w:t xml:space="preserve">serve content directly using unicast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content delivery networks</w:t>
      </w:r>
    </w:p>
    <w:bookmarkEnd w:id="57"/>
    <w:bookmarkEnd w:id="58"/>
    <w:bookmarkStart w:id="60" w:name="addresses-7"/>
    <w:p>
      <w:pPr>
        <w:pStyle w:val="Heading3"/>
      </w:pPr>
      <w:r>
        <w:t xml:space="preserve">20. Addresses</w:t>
      </w:r>
    </w:p>
    <w:bookmarkStart w:id="59" w:name="multicast-4"/>
    <w:p>
      <w:pPr>
        <w:pStyle w:val="Heading4"/>
      </w:pPr>
      <w:r>
        <w:t xml:space="preserve">Multicast</w:t>
      </w:r>
    </w:p>
    <w:p>
      <w:pPr>
        <w:pStyle w:val="FirstParagraph"/>
      </w:pPr>
      <w:r>
        <w:t xml:space="preserve">Furthermore, most providers use have to use unicast as multicast is not</w:t>
      </w:r>
      <w:r>
        <w:t xml:space="preserve"> </w:t>
      </w:r>
      <w:r>
        <w:t xml:space="preserve">well supported in home systems</w:t>
      </w:r>
    </w:p>
    <w:p>
      <w:pPr>
        <w:pStyle w:val="TextBody"/>
      </w:pPr>
      <w:r>
        <w:t xml:space="preserve">And routing companies want to avoid supporting multicast, claiming undue</w:t>
      </w:r>
      <w:r>
        <w:t xml:space="preserve"> </w:t>
      </w:r>
      <w:r>
        <w:t xml:space="preserve">complexity to support it: each group needs extra state in every router the</w:t>
      </w:r>
      <w:r>
        <w:t xml:space="preserve"> </w:t>
      </w:r>
      <w:r>
        <w:t xml:space="preserve">multicast traffic passes through, making scaling to the full Internet a</w:t>
      </w:r>
      <w:r>
        <w:t xml:space="preserve"> </w:t>
      </w:r>
      <w:r>
        <w:t xml:space="preserve">problem</w:t>
      </w:r>
    </w:p>
    <w:p>
      <w:pPr>
        <w:pStyle w:val="TextBody"/>
      </w:pPr>
      <w:r>
        <w:t xml:space="preserve">A router must keep a record of all multicast paths passing through</w:t>
      </w:r>
      <w:r>
        <w:t xml:space="preserve"> </w:t>
      </w:r>
      <w:r>
        <w:t xml:space="preserve">it, so routers on popular paths (e.g., in internet exchanges) might need to</w:t>
      </w:r>
      <w:r>
        <w:t xml:space="preserve"> </w:t>
      </w:r>
      <w:r>
        <w:t xml:space="preserve">keep a large amount of data</w:t>
      </w:r>
    </w:p>
    <w:bookmarkEnd w:id="59"/>
    <w:bookmarkEnd w:id="60"/>
    <w:bookmarkStart w:id="62" w:name="addresses-8"/>
    <w:p>
      <w:pPr>
        <w:pStyle w:val="Heading3"/>
      </w:pPr>
      <w:r>
        <w:t xml:space="preserve">21. Addresses</w:t>
      </w:r>
    </w:p>
    <w:bookmarkStart w:id="61" w:name="multicast-5"/>
    <w:p>
      <w:pPr>
        <w:pStyle w:val="Heading4"/>
      </w:pPr>
      <w:r>
        <w:t xml:space="preserve">Multicast</w:t>
      </w:r>
    </w:p>
    <w:p>
      <w:pPr>
        <w:pStyle w:val="FirstParagraph"/>
      </w:pPr>
      <w:r>
        <w:t xml:space="preserve">Multicast is used by some pay-tv services, but usually in the context of a</w:t>
      </w:r>
      <w:r>
        <w:t xml:space="preserve"> </w:t>
      </w:r>
      <w:r>
        <w:t xml:space="preserve">closed and controllable system, e.g., a institutional intranet multicasting a</w:t>
      </w:r>
      <w:r>
        <w:t xml:space="preserve"> </w:t>
      </w:r>
      <w:r>
        <w:t xml:space="preserve">seminar, or holding a multi-way video conference</w:t>
      </w:r>
    </w:p>
    <w:p>
      <w:pPr>
        <w:pStyle w:val="TextBody"/>
      </w:pPr>
      <w:r>
        <w:t xml:space="preserve">Generally in the case where the same institution owns all the</w:t>
      </w:r>
      <w:r>
        <w:t xml:space="preserve"> </w:t>
      </w:r>
      <w:r>
        <w:t xml:space="preserve">infrastructure from source to destinations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BT TV</w:t>
      </w:r>
    </w:p>
    <w:bookmarkEnd w:id="61"/>
    <w:bookmarkEnd w:id="62"/>
    <w:bookmarkStart w:id="64" w:name="addresses-9"/>
    <w:p>
      <w:pPr>
        <w:pStyle w:val="Heading3"/>
      </w:pPr>
      <w:r>
        <w:t xml:space="preserve">22. Addresses</w:t>
      </w:r>
    </w:p>
    <w:bookmarkStart w:id="63" w:name="anycast-v6"/>
    <w:p>
      <w:pPr>
        <w:pStyle w:val="Heading4"/>
      </w:pPr>
      <w:r>
        <w:t xml:space="preserve">Anycast: v6</w:t>
      </w:r>
    </w:p>
    <w:p>
      <w:pPr>
        <w:pStyle w:val="FirstParagraph"/>
      </w:pPr>
      <w:r>
        <w:rPr>
          <w:bCs/>
          <w:b/>
        </w:rPr>
        <w:t xml:space="preserve">Anycast</w:t>
      </w:r>
    </w:p>
    <w:p>
      <w:pPr>
        <w:pStyle w:val="TextBody"/>
      </w:pPr>
      <w:r>
        <w:t xml:space="preserve">Anycast in IPv6 sends a single packet to a single destination</w:t>
      </w:r>
      <w:r>
        <w:t xml:space="preserve"> </w:t>
      </w:r>
      <w:r>
        <w:t xml:space="preserve">chosen out of several possible destinations</w:t>
      </w:r>
    </w:p>
    <w:p>
      <w:pPr>
        <w:pStyle w:val="TextBody"/>
      </w:pPr>
      <w:r>
        <w:t xml:space="preserve">For example, replicated Web servers: have many servers around the</w:t>
      </w:r>
      <w:r>
        <w:t xml:space="preserve"> </w:t>
      </w:r>
      <w:r>
        <w:t xml:space="preserve">world with identical content and the same anycast address. A browser would</w:t>
      </w:r>
      <w:r>
        <w:t xml:space="preserve"> </w:t>
      </w:r>
      <w:r>
        <w:t xml:space="preserve">get pages from the closest server, thus sharing load</w:t>
      </w:r>
    </w:p>
    <w:p>
      <w:pPr>
        <w:pStyle w:val="TextBody"/>
      </w:pPr>
      <w:r>
        <w:t xml:space="preserve">The reply would be unicast</w:t>
      </w:r>
    </w:p>
    <w:bookmarkEnd w:id="63"/>
    <w:bookmarkEnd w:id="64"/>
    <w:bookmarkStart w:id="66" w:name="addresses-v6"/>
    <w:p>
      <w:pPr>
        <w:pStyle w:val="Heading3"/>
      </w:pPr>
      <w:r>
        <w:t xml:space="preserve">23. Addresses: v6</w:t>
      </w:r>
    </w:p>
    <w:bookmarkStart w:id="65" w:name="anycast"/>
    <w:p>
      <w:pPr>
        <w:pStyle w:val="Heading4"/>
      </w:pPr>
      <w:r>
        <w:t xml:space="preserve">Anycast</w:t>
      </w:r>
    </w:p>
    <w:p>
      <w:pPr>
        <w:pStyle w:val="FirstParagraph"/>
      </w:pPr>
      <w:r>
        <w:t xml:space="preserve">Only works well with connectionless transport protocols (see later) as</w:t>
      </w:r>
      <w:r>
        <w:t xml:space="preserve"> </w:t>
      </w:r>
      <w:r>
        <w:t xml:space="preserve">multiple requests might go to different servers: this doesn’t fit well with</w:t>
      </w:r>
      <w:r>
        <w:t xml:space="preserve"> </w:t>
      </w:r>
      <w:r>
        <w:t xml:space="preserve">connection-oriented protocols</w:t>
      </w:r>
    </w:p>
    <w:p>
      <w:pPr>
        <w:pStyle w:val="TextBody"/>
      </w:pPr>
      <w:r>
        <w:t xml:space="preserve">Address format?</w:t>
      </w:r>
    </w:p>
    <w:p>
      <w:pPr>
        <w:pStyle w:val="TextBody"/>
      </w:pPr>
      <w:r>
        <w:t xml:space="preserve">Any unicast address that happens to be assigned to</w:t>
      </w:r>
      <w:r>
        <w:t xml:space="preserve"> </w:t>
      </w:r>
      <w:r>
        <w:t xml:space="preserve">more than one server. It is up to the routers to figure this out</w:t>
      </w:r>
    </w:p>
    <w:bookmarkEnd w:id="65"/>
    <w:bookmarkEnd w:id="66"/>
    <w:bookmarkStart w:id="68" w:name="addresses-v6-1"/>
    <w:p>
      <w:pPr>
        <w:pStyle w:val="Heading3"/>
      </w:pPr>
      <w:r>
        <w:t xml:space="preserve">24. Addresses: v6</w:t>
      </w:r>
    </w:p>
    <w:p>
      <w:pPr>
        <w:pStyle w:val="FirstParagraph"/>
      </w:pPr>
      <w:r>
        <w:t xml:space="preserve">There are anycast groups, much as multicast groups and a join/leave</w:t>
      </w:r>
      <w:r>
        <w:t xml:space="preserve"> </w:t>
      </w:r>
      <w:r>
        <w:t xml:space="preserve">protocol</w:t>
      </w:r>
    </w:p>
    <w:p>
      <w:pPr>
        <w:pStyle w:val="TextBody"/>
      </w:pPr>
      <w:r>
        <w:t xml:space="preserve">Notice the symmetry: muticast is groups of clients, while anycast</w:t>
      </w:r>
      <w:r>
        <w:t xml:space="preserve"> </w:t>
      </w:r>
      <w:r>
        <w:t xml:space="preserve">is groups of servers</w:t>
      </w:r>
    </w:p>
    <w:p>
      <w:pPr>
        <w:pStyle w:val="TextBody"/>
      </w:pPr>
      <w:r>
        <w:t xml:space="preserve">Anycast has plenty of potential, but we need to be using IPv6 to</w:t>
      </w:r>
      <w:r>
        <w:t xml:space="preserve"> </w:t>
      </w:r>
      <w:r>
        <w:t xml:space="preserve">get it properly, though some people do support it in IPv4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hyperlink r:id="rId67">
        <w:r>
          <w:rPr>
            <w:rStyle w:val="InternetLink"/>
          </w:rPr>
          <w:t xml:space="preserve">1.1.1.1</w:t>
        </w:r>
      </w:hyperlink>
      <w:r>
        <w:t xml:space="preserve"> </w:t>
      </w:r>
      <w:r>
        <w:t xml:space="preserve">is an anycast address. Investigate</w:t>
      </w:r>
    </w:p>
    <w:bookmarkEnd w:id="68"/>
    <w:bookmarkStart w:id="69" w:name="addresses-10"/>
    <w:p>
      <w:pPr>
        <w:pStyle w:val="Heading3"/>
      </w:pPr>
      <w:r>
        <w:t xml:space="preserve">25. Addresses</w:t>
      </w:r>
    </w:p>
    <w:p>
      <w:pPr>
        <w:pStyle w:val="FirstParagraph"/>
      </w:pPr>
      <w:r>
        <w:t xml:space="preserve">How does a host get an IP address?</w:t>
      </w:r>
    </w:p>
    <w:p>
      <w:pPr>
        <w:pStyle w:val="TextBody"/>
      </w:pPr>
      <w:r>
        <w:t xml:space="preserve">An Ethernet address is burned into the hardware, so there’s no</w:t>
      </w:r>
      <w:r>
        <w:t xml:space="preserve"> </w:t>
      </w:r>
      <w:r>
        <w:t xml:space="preserve">problem there</w:t>
      </w:r>
    </w:p>
    <w:p>
      <w:pPr>
        <w:pStyle w:val="TextBody"/>
      </w:pPr>
      <w:r>
        <w:t xml:space="preserve">IP addresses are software addresses, so they must be set up</w:t>
      </w:r>
      <w:r>
        <w:t xml:space="preserve"> </w:t>
      </w:r>
      <w:r>
        <w:t xml:space="preserve">somehow</w:t>
      </w:r>
    </w:p>
    <w:p>
      <w:pPr>
        <w:pStyle w:val="TextBody"/>
      </w:pPr>
      <w:r>
        <w:t xml:space="preserve">The simplest way is for the host simply to be configured to</w:t>
      </w:r>
      <w:r>
        <w:t xml:space="preserve"> </w:t>
      </w:r>
      <w:r>
        <w:t xml:space="preserve">have that address, stored in a configuration file on the host somewhere</w:t>
      </w:r>
    </w:p>
    <w:p>
      <w:pPr>
        <w:pStyle w:val="TextBody"/>
      </w:pPr>
      <w:r>
        <w:t xml:space="preserve">An administrator takes into account certain criteria, e.g.,</w:t>
      </w:r>
      <w:r>
        <w:t xml:space="preserve"> </w:t>
      </w:r>
      <w:r>
        <w:t xml:space="preserve">network or subnetwork addresses, and gives the machine a currently unused</w:t>
      </w:r>
      <w:r>
        <w:t xml:space="preserve"> </w:t>
      </w:r>
      <w:r>
        <w:t xml:space="preserve">address</w:t>
      </w:r>
    </w:p>
    <w:p>
      <w:pPr>
        <w:pStyle w:val="TextBody"/>
      </w:pPr>
      <w:r>
        <w:t xml:space="preserve">But it is not always feasible to do this</w:t>
      </w:r>
    </w:p>
    <w:bookmarkEnd w:id="69"/>
    <w:bookmarkStart w:id="70" w:name="dhcp"/>
    <w:p>
      <w:pPr>
        <w:pStyle w:val="Heading3"/>
      </w:pPr>
      <w:r>
        <w:t xml:space="preserve">26. DHCP</w:t>
      </w:r>
    </w:p>
    <w:p>
      <w:pPr>
        <w:numPr>
          <w:ilvl w:val="0"/>
          <w:numId w:val="1007"/>
        </w:numPr>
      </w:pPr>
      <w:r>
        <w:t xml:space="preserve">Not all machines have administrators, e.g., home PCs</w:t>
      </w:r>
    </w:p>
    <w:p>
      <w:pPr>
        <w:numPr>
          <w:ilvl w:val="0"/>
          <w:numId w:val="1007"/>
        </w:numPr>
      </w:pPr>
      <w:r>
        <w:t xml:space="preserve">Some administrators are not sufficiently competent to allocate addresses</w:t>
      </w:r>
      <w:r>
        <w:t xml:space="preserve"> </w:t>
      </w:r>
      <w:r>
        <w:t xml:space="preserve">correctly, e.g., home PCs</w:t>
      </w:r>
    </w:p>
    <w:p>
      <w:pPr>
        <w:numPr>
          <w:ilvl w:val="0"/>
          <w:numId w:val="1007"/>
        </w:numPr>
      </w:pPr>
      <w:r>
        <w:t xml:space="preserve">Some installations have too many machines to get around and configure</w:t>
      </w:r>
      <w:r>
        <w:t xml:space="preserve"> </w:t>
      </w:r>
      <w:r>
        <w:t xml:space="preserve">them all, e.g., in the library</w:t>
      </w:r>
    </w:p>
    <w:p>
      <w:pPr>
        <w:numPr>
          <w:ilvl w:val="0"/>
          <w:numId w:val="1007"/>
        </w:numPr>
      </w:pPr>
      <w:r>
        <w:t xml:space="preserve">Some installations have machines that come and go all the time, e.g.,</w:t>
      </w:r>
      <w:r>
        <w:t xml:space="preserve"> </w:t>
      </w:r>
      <w:r>
        <w:t xml:space="preserve">laptops in the library</w:t>
      </w:r>
    </w:p>
    <w:bookmarkEnd w:id="70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8" Target="media/rId28.svg" /><Relationship Type="http://schemas.openxmlformats.org/officeDocument/2006/relationships/image" Id="rId42" Target="media/rId42.svg" /><Relationship Type="http://schemas.openxmlformats.org/officeDocument/2006/relationships/image" Id="rId36" Target="media/rId36.svg" /><Relationship Type="http://schemas.openxmlformats.org/officeDocument/2006/relationships/image" Id="rId53" Target="media/rId53.svg" /><Relationship Type="http://schemas.openxmlformats.org/officeDocument/2006/relationships/image" Id="rId31" Target="media/rId31.png" /><Relationship Type="http://schemas.openxmlformats.org/officeDocument/2006/relationships/image" Id="rId39" Target="media/rId39.png" /><Relationship Type="http://schemas.openxmlformats.org/officeDocument/2006/relationships/image" Id="rId45" Target="media/rId45.png" /><Relationship Type="http://schemas.openxmlformats.org/officeDocument/2006/relationships/image" Id="rId56" Target="media/rId56.png" /><Relationship Type="http://schemas.openxmlformats.org/officeDocument/2006/relationships/hyperlink" Id="rId67" Target="1.1.1.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67" Target="1.1.1.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2023-11-17T11:14:20Z</dcterms:created>
  <dcterms:modified xsi:type="dcterms:W3CDTF">2023-11-17T11:14:20Z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